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Е. Ю. </w:t>
      </w:r>
      <w:r>
        <w:rPr/>
        <w:t xml:space="preserve">Техническое обслуживание печатных машин : учебник для вузов / Е. Ю. Орлова. — 2-е изд., испр. и доп. — Москва : Издательство Юрайт, 2026. — 129 с. — (Высшее образование). — ISBN 978-5-534-12024-0.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https://urait.ru/bcode/587772</w:t>
        </w:r>
      </w:hyperlink>
    </w:p>
    <w:p>
      <w:pPr/>
      <w:r>
        <w:rPr>
          <w:i w:val="1"/>
          <w:iCs w:val="1"/>
        </w:rPr>
        <w:t xml:space="preserve">Орлова, Е. Ю. </w:t>
      </w:r>
      <w:r>
        <w:rPr/>
        <w:t xml:space="preserve">Техническое обслуживание печатных машин : учебник для среднего профессионального образования / Е. Ю. Орлова. — 2-е изд., испр. и доп. — Москва : Издательство Юрайт, 2026. — 129 с. — (Профессиональное образование). — ISBN 978-5-534-13669-2.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2" TargetMode="External"/><Relationship Id="rId8" Type="http://schemas.openxmlformats.org/officeDocument/2006/relationships/hyperlink" Target="https://urait.ru/bcode/587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2026-08-02T10:30:26+03:00</dcterms:created>
  <dcterms:modified xsi:type="dcterms:W3CDTF">2026-08-02T10:30:26+03:00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