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Арефьев, А. Л. </w:t>
      </w:r>
      <w:r>
        <w:rPr/>
        <w:t xml:space="preserve">Социология языка. Национальные и иностранные языки в системе образования : монография / А. Л. Арефьев ; под редакцией Г. В. Осипова. — 2-е изд., перераб. и доп. — Москва : Издательство Юрайт, 2024. — 302 с. — (Актуальные монографии). — ISBN 978-5-534-10802-6.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https://urait.ru/bcode/540243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Социология языка. Русский язык. Современное состояние и тенденции распространения в мире : монография / А. Л. Арефьев ; под редакцией Г. В. Осипова. — 2-е изд., перераб. и доп. — Москва : Издательство Юрайт, 2024. — 301 с. — (Актуальные монографии). — ISBN 978-5-534-10791-3.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https://urait.ru/bcode/540244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Социология языка. Языки коренных малочисленных народов Севера, Сибири и Дальнего Востока : монография / А. Л. Арефьев ; под редакцией Г. В. Осипова. — 3-е изд., перераб. и доп. — Москва : Издательство Юрайт, 2024. — 355 с. — (Актуальные монографии). — ISBN 978-5-534-10786-9.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https://urait.ru/bcode/540242</w:t>
        </w:r>
      </w:hyperlink>
    </w:p>
    <w:p>
      <w:pPr/>
      <w:r>
        <w:rPr>
          <w:i w:val="1"/>
          <w:iCs w:val="1"/>
        </w:rPr>
        <w:t xml:space="preserve">Арефьев, А. Л. </w:t>
      </w:r>
      <w:r>
        <w:rPr/>
        <w:t xml:space="preserve">История и теория религии в западной социологии : учебное пособие для вузов / А. Л. Арефьев, А. М. Баженов ; под редакцией Г. В. Осипова. — Москва : Издательство Юрайт, 2024. — 290 с. — (Высшее образование). — ISBN 978-5-534-12812-3.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https://urait.ru/bcode/543425</w:t>
        </w:r>
      </w:hyperlink>
    </w:p>
    <w:p>
      <w:pPr/>
      <w:r>
        <w:rPr>
          <w:i w:val="1"/>
          <w:iCs w:val="1"/>
        </w:rPr>
        <w:t xml:space="preserve">Осипов, Г. В. </w:t>
      </w:r>
      <w:r>
        <w:rPr/>
        <w:t xml:space="preserve">Социология международных отношений. Ведущие представители : учебное пособие для вузов / А. Л. Арефьев, А. М. Баженов ; под редакцией Г. В. Осипова. — 2-е изд., перераб. и доп. — Москва : Издательство Юрайт, 2024. — 341 с. — (Высшее образование). — ISBN 978-5-534-06002-7.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https://urait.ru/bcode/540184</w:t>
        </w:r>
      </w:hyperlink>
    </w:p>
    <w:p>
      <w:pPr/>
      <w:r>
        <w:rPr>
          <w:i w:val="1"/>
          <w:iCs w:val="1"/>
        </w:rPr>
        <w:t xml:space="preserve">Осипов, Г. В. </w:t>
      </w:r>
      <w:r>
        <w:rPr/>
        <w:t xml:space="preserve">Социология науки и образования. Индикаторы образования (методы оценки эффективности) : учебник и практикум для вузов / Г. В. Осипов, С. В. Климовицкий. — Москва : Издательство Юрайт, 2024. — 151 с. — (Высшее образование). — ISBN 978-5-534-12230-5.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https://urait.ru/bcode/542975</w:t>
        </w:r>
      </w:hyperlink>
    </w:p>
    <w:p>
      <w:pPr/>
      <w:r>
        <w:rPr>
          <w:i w:val="1"/>
          <w:iCs w:val="1"/>
        </w:rPr>
        <w:t xml:space="preserve">Осипов, Г. В. </w:t>
      </w:r>
      <w:r>
        <w:rPr/>
        <w:t xml:space="preserve">Наукометрия. Индикаторы науки и технологии : учебное пособие для вузов / Г. В. Осипов, С. В. Климовицкий ; ответственный редактор В. А. Садовничий. — 2-е изд., перераб. и доп. — Москва : Издательство Юрайт, 2024. — 202 с. — (Высшее образование). — ISBN 978-5-534-10788-3.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https://urait.ru/bcode/540274</w:t>
        </w:r>
      </w:hyperlink>
    </w:p>
    <w:p>
      <w:pPr/>
      <w:r>
        <w:rPr>
          <w:i w:val="1"/>
          <w:iCs w:val="1"/>
        </w:rPr>
        <w:t xml:space="preserve">Осипов, Г. В. </w:t>
      </w:r>
      <w:r>
        <w:rPr/>
        <w:t xml:space="preserve">Социология науки и образования. Экономические стимулы университетской науки : учебное пособие для вузов / Г. В. Осипов, М. Н. Стриханов. — Москва : Издательство Юрайт, 2024. — 272 с. — (Высшее образование). — ISBN 978-5-534-10796-8.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https://urait.ru/bcode/540251</w:t>
        </w:r>
      </w:hyperlink>
    </w:p>
    <w:p>
      <w:pPr/>
      <w:r>
        <w:rPr>
          <w:i w:val="1"/>
          <w:iCs w:val="1"/>
        </w:rPr>
        <w:t xml:space="preserve">Осипов, Г. В. </w:t>
      </w:r>
      <w:r>
        <w:rPr/>
        <w:t xml:space="preserve">Социология науки и образования. Интеграция университетской науки и производства : учебное пособие для вузов / Г. В. Осипов, Ф. Э. Шереги. — Москва : Издательство Юрайт, 2024. — 288 с. — (Высшее образование). — ISBN 978-5-534-10798-2.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https://urait.ru/bcode/540604</w:t>
        </w:r>
      </w:hyperlink>
    </w:p>
    <w:p>
      <w:pPr/>
      <w:r>
        <w:rPr>
          <w:i w:val="1"/>
          <w:iCs w:val="1"/>
        </w:rPr>
        <w:t xml:space="preserve">Савинков, В. И. </w:t>
      </w:r>
      <w:r>
        <w:rPr/>
        <w:t xml:space="preserve">Социальная оценка качества и востребованность образования : учебное пособие / В. И. Савинков, П. А. Бакланов ; под редакцией Г. В. Осипова. — 2-е изд., перераб. и доп. — Москва : Издательство Юрайт, 2024. — 255 с. — (Высшее образование). — ISBN 978-5-534-11468-3.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https://urait.ru/bcode/540402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43" TargetMode="External"/><Relationship Id="rId8" Type="http://schemas.openxmlformats.org/officeDocument/2006/relationships/hyperlink" Target="https://urait.ru/bcode/540244" TargetMode="External"/><Relationship Id="rId9" Type="http://schemas.openxmlformats.org/officeDocument/2006/relationships/hyperlink" Target="https://urait.ru/bcode/540242" TargetMode="External"/><Relationship Id="rId10" Type="http://schemas.openxmlformats.org/officeDocument/2006/relationships/hyperlink" Target="https://urait.ru/bcode/543425" TargetMode="External"/><Relationship Id="rId11" Type="http://schemas.openxmlformats.org/officeDocument/2006/relationships/hyperlink" Target="https://urait.ru/bcode/540184" TargetMode="External"/><Relationship Id="rId12" Type="http://schemas.openxmlformats.org/officeDocument/2006/relationships/hyperlink" Target="https://urait.ru/bcode/542975" TargetMode="External"/><Relationship Id="rId13" Type="http://schemas.openxmlformats.org/officeDocument/2006/relationships/hyperlink" Target="https://urait.ru/bcode/540274" TargetMode="External"/><Relationship Id="rId14" Type="http://schemas.openxmlformats.org/officeDocument/2006/relationships/hyperlink" Target="https://urait.ru/bcode/540251" TargetMode="External"/><Relationship Id="rId15" Type="http://schemas.openxmlformats.org/officeDocument/2006/relationships/hyperlink" Target="https://urait.ru/bcode/540604" TargetMode="External"/><Relationship Id="rId16" Type="http://schemas.openxmlformats.org/officeDocument/2006/relationships/hyperlink" Target="https://urait.ru/bcode/540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2024-05-08T20:22:00+03:00</dcterms:created>
  <dcterms:modified xsi:type="dcterms:W3CDTF">2024-05-08T20:22:00+03:00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