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Павлинова, И. И. </w:t>
      </w:r>
      <w:r>
        <w:rPr/>
        <w:t xml:space="preserve">Водоснабжение и воДООтведение : учебник и практикум для вузов / И. И. Павлинова, В. И. Баженов. — 6-е изд., перераб. и доп. — Москва : Издательство Юрайт, 2026. — 462 с. — (Высшее образование). — ISBN 978-5-9916-2899-0.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https://urait.ru/bcode/582759</w:t>
        </w:r>
      </w:hyperlink>
    </w:p>
    <w:p>
      <w:pPr/>
      <w:r>
        <w:rPr>
          <w:i w:val="1"/>
          <w:iCs w:val="1"/>
        </w:rPr>
        <w:t xml:space="preserve">Павлинова, И. И. </w:t>
      </w:r>
      <w:r>
        <w:rPr/>
        <w:t xml:space="preserve">Инженерные системы водоснабжения и водоотведения : учебник и практикум для среднего профессионального образования / И. И. Павлинова, В. И. Баженов. — 6-е изд., перераб. и доп. — Москва : Издательство Юрайт, 2026. — 462 с. — (Профессиональное образование). — ISBN 978-5-534-20262-5.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https://urait.ru/bcode/584741</w:t>
        </w:r>
      </w:hyperlink>
    </w:p>
    <w:p>
      <w:pPr/>
      <w:r>
        <w:rPr>
          <w:i w:val="1"/>
          <w:iCs w:val="1"/>
        </w:rPr>
        <w:t xml:space="preserve">Павлинова, И. И. </w:t>
      </w:r>
      <w:r>
        <w:rPr/>
        <w:t xml:space="preserve">Наружные сети и сооружения систем водоснабжения и воДООтведения : учебник и практикум для вузов / И. И. Павлинова, В. И. Баженов. — 6-е изд., перераб. и доп. — Москва : Издательство Юрайт, 2026. — 224 с. — (Высшее образование). — ISBN 978-5-534-20269-4.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https://urait.ru/bcode/589916</w:t>
        </w:r>
      </w:hyperlink>
    </w:p>
    <w:p>
      <w:pPr/>
      <w:r>
        <w:rPr>
          <w:i w:val="1"/>
          <w:iCs w:val="1"/>
        </w:rPr>
        <w:t xml:space="preserve">Павлинова, И. И. </w:t>
      </w:r>
      <w:r>
        <w:rPr/>
        <w:t xml:space="preserve">Наружные сети и сооружения. Водоснабжение и водоотведение : учебное пособие для среднего профессионального образования / И. И. Павлинова, В. И. Баженов. — 6-е изд. — Москва : Издательство Юрайт, 2026. — 224 с. — (Профессиональное образование). — ISBN 978-5-534-20263-2.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https://urait.ru/bcode/588726</w:t>
        </w:r>
      </w:hyperlink>
    </w:p>
    <w:p>
      <w:pPr/>
      <w:r>
        <w:rPr>
          <w:i w:val="1"/>
          <w:iCs w:val="1"/>
        </w:rPr>
        <w:t xml:space="preserve">Павлинова, И. И. </w:t>
      </w:r>
      <w:r>
        <w:rPr/>
        <w:t xml:space="preserve">Насосы и насосные станции водоснабжения и водоотведения : учебник и практикум для вузов / И. И. Павлинова, В. И. Баженов. — 6-е изд., перераб. и доп. — Москва : Издательство Юрайт, 2026. — 121 с. — (Высшее образование). — ISBN 978-5-534-20272-4.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https://urait.ru/bcode/589919</w:t>
        </w:r>
      </w:hyperlink>
    </w:p>
    <w:p>
      <w:pPr/>
      <w:r>
        <w:rPr>
          <w:i w:val="1"/>
          <w:iCs w:val="1"/>
        </w:rPr>
        <w:t xml:space="preserve">Павлинова, И. И. </w:t>
      </w:r>
      <w:r>
        <w:rPr/>
        <w:t xml:space="preserve">Насосы и насосные станции водоснабжения и водоотведения : учебник и практикум для среднего профессионального образования / И. И. Павлинова, В. И. Баженов. — 6-е изд., перераб. и доп. — Москва : Издательство Юрайт, 2026. — 121 с. — (Профессиональное образование). — ISBN 978-5-534-20267-0.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https://urait.ru/bcode/588730</w:t>
        </w:r>
      </w:hyperlink>
    </w:p>
    <w:p>
      <w:pPr/>
      <w:r>
        <w:rPr>
          <w:i w:val="1"/>
          <w:iCs w:val="1"/>
        </w:rPr>
        <w:t xml:space="preserve">Павлинова, И. И. </w:t>
      </w:r>
      <w:r>
        <w:rPr/>
        <w:t xml:space="preserve">Проектирование систем водоснабжения и водоотведения : учебник и практикум для вузов / И. И. Павлинова, В. И. Баженов. — 6-е изд., перераб. и доп. — Москва : Издательство Юрайт, 2026. — 167 с. — (Высшее образование). — ISBN 978-5-534-20271-7.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https://urait.ru/bcode/589918</w:t>
        </w:r>
      </w:hyperlink>
    </w:p>
    <w:p>
      <w:pPr/>
      <w:r>
        <w:rPr>
          <w:i w:val="1"/>
          <w:iCs w:val="1"/>
        </w:rPr>
        <w:t xml:space="preserve">Павлинова, И. И. </w:t>
      </w:r>
      <w:r>
        <w:rPr/>
        <w:t xml:space="preserve">Проектирование элементов систем водоснабжения и воДООтведения : учебное пособие для среднего профессионального образования / И. И. Павлинова, В. И. Баженов. — 6-е изд. — Москва : Издательство Юрайт, 2026. — 167 с. — (Профессиональное образование). — ISBN 978-5-534-20266-3.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https://urait.ru/bcode/588729</w:t>
        </w:r>
      </w:hyperlink>
    </w:p>
    <w:p>
      <w:pPr/>
      <w:r>
        <w:rPr>
          <w:i w:val="1"/>
          <w:iCs w:val="1"/>
        </w:rPr>
        <w:t xml:space="preserve">Павлинова, И. И. </w:t>
      </w:r>
      <w:r>
        <w:rPr/>
        <w:t xml:space="preserve">Реконструкция систем водоснабжения и воДООтведения : учебник и практикум для вузов / И. И. Павлинова, В. И. Баженов. — 6-е изд., перераб. и доп. — Москва : Издательство Юрайт, 2026. — 141 с. — (Высшее образование). — ISBN 978-5-534-20273-1.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https://urait.ru/bcode/589920</w:t>
        </w:r>
      </w:hyperlink>
    </w:p>
    <w:p>
      <w:pPr/>
      <w:r>
        <w:rPr>
          <w:i w:val="1"/>
          <w:iCs w:val="1"/>
        </w:rPr>
        <w:t xml:space="preserve">Павлинова, И. И. </w:t>
      </w:r>
      <w:r>
        <w:rPr/>
        <w:t xml:space="preserve">Системы и сооружения водоснабжения и водоотведения : учебник и практикум для вузов / И. И. Павлинова, В. И. Баженов. — 6-е изд., перераб. и доп. — Москва : Издательство Юрайт, 2026. — 174 с. — (Высшее образование). — ISBN 978-5-534-20270-0.</w:t>
      </w:r>
      <w:r>
        <w:rPr/>
        <w:t xml:space="preserve"> — URL : </w:t>
      </w:r>
      <w:hyperlink r:id="rId16" w:history="1">
        <w:r>
          <w:rPr>
            <w:rStyle w:val="Link"/>
          </w:rPr>
          <w:t xml:space="preserve">https://urait.ru/bcode/589917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759" TargetMode="External"/><Relationship Id="rId8" Type="http://schemas.openxmlformats.org/officeDocument/2006/relationships/hyperlink" Target="https://urait.ru/bcode/584741" TargetMode="External"/><Relationship Id="rId9" Type="http://schemas.openxmlformats.org/officeDocument/2006/relationships/hyperlink" Target="https://urait.ru/bcode/589916" TargetMode="External"/><Relationship Id="rId10" Type="http://schemas.openxmlformats.org/officeDocument/2006/relationships/hyperlink" Target="https://urait.ru/bcode/588726" TargetMode="External"/><Relationship Id="rId11" Type="http://schemas.openxmlformats.org/officeDocument/2006/relationships/hyperlink" Target="https://urait.ru/bcode/589919" TargetMode="External"/><Relationship Id="rId12" Type="http://schemas.openxmlformats.org/officeDocument/2006/relationships/hyperlink" Target="https://urait.ru/bcode/588730" TargetMode="External"/><Relationship Id="rId13" Type="http://schemas.openxmlformats.org/officeDocument/2006/relationships/hyperlink" Target="https://urait.ru/bcode/589918" TargetMode="External"/><Relationship Id="rId14" Type="http://schemas.openxmlformats.org/officeDocument/2006/relationships/hyperlink" Target="https://urait.ru/bcode/588729" TargetMode="External"/><Relationship Id="rId15" Type="http://schemas.openxmlformats.org/officeDocument/2006/relationships/hyperlink" Target="https://urait.ru/bcode/589920" TargetMode="External"/><Relationship Id="rId16" Type="http://schemas.openxmlformats.org/officeDocument/2006/relationships/hyperlink" Target="https://urait.ru/bcode/58991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2026-08-22T17:26:09+03:00</dcterms:created>
  <dcterms:modified xsi:type="dcterms:W3CDTF">2026-08-22T17:26:09+03:00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