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Гарантии и защита трудовых прав граждан : учебник для вузов / под редакцией М. О. Буяновой. — 2-е изд., перераб. и доп. — Москва : Издательство Юрайт, 2026. — 202 с. — (Высшее образование). — ISBN 978-5-534-19112-7.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https://urait.ru/bcode/587960</w:t>
        </w:r>
      </w:hyperlink>
    </w:p>
    <w:p>
      <w:pPr/>
      <w:r>
        <w:rPr>
          <w:i w:val="1"/>
          <w:iCs w:val="1"/>
        </w:rPr>
        <w:t xml:space="preserve">Павловская, О. Ю. </w:t>
      </w:r>
      <w:r>
        <w:rPr/>
        <w:t xml:space="preserve">Нормативно-правовые основы регулирования занятости населения : учебник для среднего профессионального образования / О. Ю. Павловская. — Москва : Издательство Юрайт, 2026. — 125 с. — (Профессиональное образование). — ISBN 978-5-534-19987-1.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https://urait.ru/bcode/590396</w:t>
        </w:r>
      </w:hyperlink>
    </w:p>
    <w:p>
      <w:pPr/>
      <w:r>
        <w:rPr>
          <w:i w:val="1"/>
          <w:iCs w:val="1"/>
        </w:rPr>
        <w:t xml:space="preserve">Павловская, О. Ю. </w:t>
      </w:r>
      <w:r>
        <w:rPr/>
        <w:t xml:space="preserve">Правовое обеспечение кадрового делопроизводства : учебник для вузов / О. Ю. Павловская. — 2-е изд., перераб. и доп. — Москва : Издательство Юрайт, 2026. — 288 с. — (Высшее образование). — ISBN 978-5-534-17518-9.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https://urait.ru/bcode/587695</w:t>
        </w:r>
      </w:hyperlink>
    </w:p>
    <w:p>
      <w:pPr/>
      <w:r>
        <w:rPr>
          <w:i w:val="1"/>
          <w:iCs w:val="1"/>
        </w:rPr>
        <w:t xml:space="preserve">Павловская, О. Ю. </w:t>
      </w:r>
      <w:r>
        <w:rPr/>
        <w:t xml:space="preserve">Правовое обеспечение кадрового делопроизводства : учебник для среднего профессионального образования / О. Ю. Павловская. — 2-е изд., перераб. и доп. — Москва : Издательство Юрайт, 2026. — 288 с. — (Профессиональное образование). — ISBN 978-5-534-20564-0.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https://urait.ru/bcode/590441</w:t>
        </w:r>
      </w:hyperlink>
    </w:p>
    <w:p>
      <w:pPr/>
      <w:r>
        <w:rPr>
          <w:i w:val="1"/>
          <w:iCs w:val="1"/>
        </w:rPr>
        <w:t xml:space="preserve">Павловская, О. Ю. </w:t>
      </w:r>
      <w:r>
        <w:rPr/>
        <w:t xml:space="preserve">Правовое регулирование занятости населения : учебник для вузов / О. Ю. Павловская. — Москва : Издательство Юрайт, 2026. — 125 с. — (Высшее образование). — ISBN 978-5-534-19979-6.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https://urait.ru/bcode/590390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Социально-трудовая реабилитация и адаптация инвалидов и лиц пожилого возраста : учебник для вузов / под редакцией М. О. Буяновой. — Москва : Издательство Юрайт, 2026. — 133 с. — (Высшее образование). — ISBN 978-5-534-12469-9.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https://urait.ru/bcode/587943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Социально-трудовая реабилитация и адаптация инвалидов и лиц пожилого возраста : учебник для среднего профессионального образования / под редакцией М. О. Буяновой. — Москва : Издательство Юрайт, 2026. — 133 с. — (Профессиональное образование). — ISBN 978-5-534-13067-6.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https://urait.ru/bcode/587945</w:t>
        </w:r>
      </w:hyperlink>
    </w:p>
    <w:p>
      <w:pPr/>
      <w:r>
        <w:rPr>
          <w:i w:val="1"/>
          <w:iCs w:val="1"/>
        </w:rPr>
        <w:t xml:space="preserve">Павловская, О. Ю. </w:t>
      </w:r>
      <w:r>
        <w:rPr/>
        <w:t xml:space="preserve">Теоретико-правовые аспекты регулирования трудовой занятости в СССР и Российской Федерации: история и современность : монография / О. Ю. Павловская. — Москва : Издательство Юрайт, 2026. — 157 с. — (Актуальные монографии). — ISBN 978-5-534-14887-9.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https://urait.ru/bcode/588971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право. Особенная часть : учебник для вузов / ответственный редактор М. О. Буянова. — 3-е изд., перераб. и доп. — Москва : Издательство Юрайт, 2026. — 527 с. — (Высшее образование). — ISBN 978-5-534-21345-4.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https://urait.ru/bcode/588415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60" TargetMode="External"/><Relationship Id="rId8" Type="http://schemas.openxmlformats.org/officeDocument/2006/relationships/hyperlink" Target="https://urait.ru/bcode/590396" TargetMode="External"/><Relationship Id="rId9" Type="http://schemas.openxmlformats.org/officeDocument/2006/relationships/hyperlink" Target="https://urait.ru/bcode/587695" TargetMode="External"/><Relationship Id="rId10" Type="http://schemas.openxmlformats.org/officeDocument/2006/relationships/hyperlink" Target="https://urait.ru/bcode/590441" TargetMode="External"/><Relationship Id="rId11" Type="http://schemas.openxmlformats.org/officeDocument/2006/relationships/hyperlink" Target="https://urait.ru/bcode/590390" TargetMode="External"/><Relationship Id="rId12" Type="http://schemas.openxmlformats.org/officeDocument/2006/relationships/hyperlink" Target="https://urait.ru/bcode/587943" TargetMode="External"/><Relationship Id="rId13" Type="http://schemas.openxmlformats.org/officeDocument/2006/relationships/hyperlink" Target="https://urait.ru/bcode/587945" TargetMode="External"/><Relationship Id="rId14" Type="http://schemas.openxmlformats.org/officeDocument/2006/relationships/hyperlink" Target="https://urait.ru/bcode/588971" TargetMode="External"/><Relationship Id="rId15" Type="http://schemas.openxmlformats.org/officeDocument/2006/relationships/hyperlink" Target="https://urait.ru/bcode/5884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2026-07-13T15:55:34+03:00</dcterms:created>
  <dcterms:modified xsi:type="dcterms:W3CDTF">2026-07-13T15:55:34+03:00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