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Я. </w:t>
      </w:r>
      <w:r>
        <w:rPr/>
        <w:t xml:space="preserve">Защита трудовых прав: история, теория и практика : учебник для вузов / А. Я. Петров. — Москва : Издательство Юрайт, 2025. — 376 с. — (Высшее образование). — ISBN 978-5-534-14859-6.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https://urait.ru/bcode/567916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Международное трудовое право : учебник для вузов / А. Я. Петров. — Москва : Издательство Юрайт, 2025. — 481 с. — (Высшее образование). — ISBN 978-5-534-18904-9.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https://urait.ru/bcode/569030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Особенности правового регулирования труда отдельных категорий работников : учебник для вузов / А. Я. Петров. — Москва : Издательство Юрайт, 2025. — 450 с. — (Высшее образование). — ISBN 978-5-534-19041-0.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2025. — 292 с. — (Высшее образование). — ISBN 978-5-534-12561-0.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https://urait.ru/bcode/566784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Профессиональное образование и обучение работников (персонала). Правовые основы : учебник для вузов / А. Я. Петров. — Москва : Издательство Юрайт, 2025. — 317 с. — (Высшее образование). — ISBN 978-5-534-10444-8.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https://urait.ru/bcode/565899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Профессиональное образование и обучение работников (персонала). Правовые основы : учебник для среднего профессионального образования / А. Я. Петров. — Москва : Издательство Юрайт, 2025. — 317 с. — (Профессиональное образование). — ISBN 978-5-534-11306-8.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https://urait.ru/bcode/565900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Социальное партнерство в сфере труда: история, теория, право : учебник для вузов / А. Я. Петров. — Москва : Издательство Юрайт, 2025. — 348 с. — (Высшее образование). — ISBN 978-5-534-15360-6.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2025. — 527 с. — (Высшее образование). — ISBN 978-5-534-21345-4.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https://urait.ru/bcode/569752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Трудовой договор : учебник для вузов / А. Я. Петров. — 5-е изд., перераб. и доп. — Москва : Издательство Юрайт, 2025. — 383 с. — (Высшее образование). — ISBN 978-5-534-17519-6.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https://urait.ru/bcode/560007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Трудовой распорядок и дисциплина труда : учебник для вузов / А. Я. Петров. — Москва : Издательство Юрайт, 2025. — 537 с. — (Высшее образование). — ISBN 978-5-534-12404-0.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6" TargetMode="External"/><Relationship Id="rId8" Type="http://schemas.openxmlformats.org/officeDocument/2006/relationships/hyperlink" Target="https://urait.ru/bcode/569030" TargetMode="External"/><Relationship Id="rId9" Type="http://schemas.openxmlformats.org/officeDocument/2006/relationships/hyperlink" Target="https://urait.ru/bcode/569059" TargetMode="External"/><Relationship Id="rId10" Type="http://schemas.openxmlformats.org/officeDocument/2006/relationships/hyperlink" Target="https://urait.ru/bcode/566784" TargetMode="External"/><Relationship Id="rId11" Type="http://schemas.openxmlformats.org/officeDocument/2006/relationships/hyperlink" Target="https://urait.ru/bcode/565899" TargetMode="External"/><Relationship Id="rId12" Type="http://schemas.openxmlformats.org/officeDocument/2006/relationships/hyperlink" Target="https://urait.ru/bcode/565900" TargetMode="External"/><Relationship Id="rId13" Type="http://schemas.openxmlformats.org/officeDocument/2006/relationships/hyperlink" Target="https://urait.ru/bcode/568312" TargetMode="External"/><Relationship Id="rId14" Type="http://schemas.openxmlformats.org/officeDocument/2006/relationships/hyperlink" Target="https://urait.ru/bcode/569752" TargetMode="External"/><Relationship Id="rId15" Type="http://schemas.openxmlformats.org/officeDocument/2006/relationships/hyperlink" Target="https://urait.ru/bcode/560007" TargetMode="External"/><Relationship Id="rId16" Type="http://schemas.openxmlformats.org/officeDocument/2006/relationships/hyperlink" Target="https://urait.ru/bcode/566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2025-12-13T20:09:57+03:00</dcterms:created>
  <dcterms:modified xsi:type="dcterms:W3CDTF">2025-12-13T20:09:57+03:00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