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Петрушин, В. И. </w:t>
      </w:r>
      <w:r>
        <w:rPr/>
        <w:t xml:space="preserve">Музыкальная психология : учебник и практикум для вузов / В. И. Петрушин. — 4-е изд., перераб. и доп. — Москва : Издательство Юрайт, 2024. — 380 с. — (Высшее образование). — ISBN 978-5-534-05289-3.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https://urait.ru/bcode/538146</w:t>
        </w:r>
      </w:hyperlink>
    </w:p>
    <w:p>
      <w:pPr/>
      <w:r>
        <w:rPr>
          <w:i w:val="1"/>
          <w:iCs w:val="1"/>
        </w:rPr>
        <w:t xml:space="preserve">Петрушин, В. И. </w:t>
      </w:r>
      <w:r>
        <w:rPr/>
        <w:t xml:space="preserve">Музыкальная психология : учебник и практикум для среднего профессионального образования / В. И. Петрушин. — 4-е изд., перераб. и доп. — Москва : Издательство Юрайт, 2024. — 380 с. — (Профессиональное образование). — ISBN 978-5-534-05250-3.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https://urait.ru/bcode/540239</w:t>
        </w:r>
      </w:hyperlink>
    </w:p>
    <w:p>
      <w:pPr/>
      <w:r>
        <w:rPr>
          <w:i w:val="1"/>
          <w:iCs w:val="1"/>
        </w:rPr>
        <w:t xml:space="preserve">Петрушин, В. И. </w:t>
      </w:r>
      <w:r>
        <w:rPr/>
        <w:t xml:space="preserve">Психология здоровья : учебник для вузов / В. И. Петрушин, Н. В. Петрушина. — 2-е изд., испр. и доп. — Москва : Издательство Юрайт, 2024. — 381 с. — (Высшее образование). — ISBN 978-5-534-11949-7.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https://urait.ru/bcode/538255</w:t>
        </w:r>
      </w:hyperlink>
    </w:p>
    <w:p>
      <w:pPr/>
      <w:r>
        <w:rPr>
          <w:i w:val="1"/>
          <w:iCs w:val="1"/>
        </w:rPr>
        <w:t xml:space="preserve">Петрушин, В. И. </w:t>
      </w:r>
      <w:r>
        <w:rPr/>
        <w:t xml:space="preserve">Психология здоровья : учебник для среднего профессионального образования / В. И. Петрушин, Н. В. Петрушина. — 2-е изд., испр. и доп. — Москва : Издательство Юрайт, 2024. — 381 с. — (Профессиональное образование). — ISBN 978-5-534-11272-6.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https://urait.ru/bcode/538147</w:t>
        </w:r>
      </w:hyperlink>
    </w:p>
    <w:p>
      <w:pPr/>
      <w:r>
        <w:rPr>
          <w:i w:val="1"/>
          <w:iCs w:val="1"/>
        </w:rPr>
        <w:t xml:space="preserve">Петрушин, В. И. </w:t>
      </w:r>
      <w:r>
        <w:rPr/>
        <w:t xml:space="preserve">Психология и педагогика художественного творчества : учебное пособие для вузов / В. И. Петрушин. — 3-е изд., испр. и доп. — Москва : Издательство Юрайт, 2024. — 395 с. — (Высшее образование). — ISBN 978-5-534-08179-4.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https://urait.ru/bcode/538145</w:t>
        </w:r>
      </w:hyperlink>
    </w:p>
    <w:p>
      <w:pPr/>
      <w:r>
        <w:rPr>
          <w:i w:val="1"/>
          <w:iCs w:val="1"/>
        </w:rPr>
        <w:t xml:space="preserve">Петрушин, В. И. </w:t>
      </w:r>
      <w:r>
        <w:rPr/>
        <w:t xml:space="preserve">Психология и педагогика художественного творчества : учебное пособие для среднего профессионального образования / В. И. Петрушин. — 3-е изд., испр. и доп. — Москва : Издательство Юрайт, 2024. — 395 с. — (Профессиональное образование). — ISBN 978-5-534-16678-1.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https://urait.ru/bcode/539703</w:t>
        </w:r>
      </w:hyperlink>
    </w:p>
    <w:p>
      <w:pPr/>
      <w:r>
        <w:rPr>
          <w:i w:val="1"/>
          <w:iCs w:val="1"/>
        </w:rPr>
        <w:t xml:space="preserve">Петрушин, В. И. </w:t>
      </w:r>
      <w:r>
        <w:rPr/>
        <w:t xml:space="preserve">Психология художественного творчества : учебное пособие для вузов / В. И. Петрушин. — Москва : Издательство Юрайт, 2024. — 180 с. — (Высшее образование). — ISBN 978-5-534-11233-7.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https://urait.ru/bcode/539704</w:t>
        </w:r>
      </w:hyperlink>
    </w:p>
    <w:p>
      <w:pPr/>
      <w:r>
        <w:rPr>
          <w:i w:val="1"/>
          <w:iCs w:val="1"/>
        </w:rPr>
        <w:t xml:space="preserve">Петрушин, В. И. </w:t>
      </w:r>
      <w:r>
        <w:rPr/>
        <w:t xml:space="preserve">Развитие творческих способностей : учебное пособие / В. И. Петрушин. — Москва : Издательство Юрайт, 2024. — 173 с. — (Высшее образование). — ISBN 978-5-534-10523-0.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https://urait.ru/bcode/539705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46" TargetMode="External"/><Relationship Id="rId8" Type="http://schemas.openxmlformats.org/officeDocument/2006/relationships/hyperlink" Target="https://urait.ru/bcode/540239" TargetMode="External"/><Relationship Id="rId9" Type="http://schemas.openxmlformats.org/officeDocument/2006/relationships/hyperlink" Target="https://urait.ru/bcode/538255" TargetMode="External"/><Relationship Id="rId10" Type="http://schemas.openxmlformats.org/officeDocument/2006/relationships/hyperlink" Target="https://urait.ru/bcode/538147" TargetMode="External"/><Relationship Id="rId11" Type="http://schemas.openxmlformats.org/officeDocument/2006/relationships/hyperlink" Target="https://urait.ru/bcode/538145" TargetMode="External"/><Relationship Id="rId12" Type="http://schemas.openxmlformats.org/officeDocument/2006/relationships/hyperlink" Target="https://urait.ru/bcode/539703" TargetMode="External"/><Relationship Id="rId13" Type="http://schemas.openxmlformats.org/officeDocument/2006/relationships/hyperlink" Target="https://urait.ru/bcode/539704" TargetMode="External"/><Relationship Id="rId14" Type="http://schemas.openxmlformats.org/officeDocument/2006/relationships/hyperlink" Target="https://urait.ru/bcode/5397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2024-05-03T05:26:49+03:00</dcterms:created>
  <dcterms:modified xsi:type="dcterms:W3CDTF">2024-05-03T05:26:49+03:00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