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Бортников, В. И. </w:t>
      </w:r>
      <w:r>
        <w:rPr/>
        <w:t xml:space="preserve">Русский язык и культура речи. Практикум : учебник для вузов / В. И. Бортников, Ю. Б. Пикулева. — 2-е изд. — Москва : Издательство Юрайт, 2025. — 97 с. — (Высшее образование). — ISBN 978-5-534-07647-9.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https://urait.ru/bcode/564710</w:t>
        </w:r>
      </w:hyperlink>
    </w:p>
    <w:p>
      <w:pPr/>
      <w:r>
        <w:rPr>
          <w:i w:val="1"/>
          <w:iCs w:val="1"/>
        </w:rPr>
        <w:t xml:space="preserve">Бортников, В. И. </w:t>
      </w:r>
      <w:r>
        <w:rPr/>
        <w:t xml:space="preserve">Русский язык и культура речи. Практикум : учебное пособие для среднего профессионального образования / В. И. Бортников, Ю. Б. Пикулева. — 2-е изд. — Москва : Издательство Юрайт, 2024. — 95 с. — (Профессиональное образование). — ISBN 978-5-534-07648-6.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https://urait.ru/bcode/516420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10" TargetMode="External"/><Relationship Id="rId8" Type="http://schemas.openxmlformats.org/officeDocument/2006/relationships/hyperlink" Target="https://urait.ru/bcode/516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2026-04-02T05:52:32+03:00</dcterms:created>
  <dcterms:modified xsi:type="dcterms:W3CDTF">2026-04-02T05:52:32+03:00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