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Пивоев, В. М. </w:t>
      </w:r>
      <w:r>
        <w:rPr/>
        <w:t xml:space="preserve">Философия и методология права : учебник для вузов / В. М. Пивоев. — Москва : Издательство Юрайт, 2026. — 272 с. — (Высшее образование). — ISBN 978-5-534-13942-6.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https://urait.ru/bcode/588569</w:t>
        </w:r>
      </w:hyperlink>
    </w:p>
    <w:p>
      <w:pPr/>
      <w:r>
        <w:rPr>
          <w:i w:val="1"/>
          <w:iCs w:val="1"/>
        </w:rPr>
        <w:t xml:space="preserve">Пивоев, В. М. </w:t>
      </w:r>
      <w:r>
        <w:rPr/>
        <w:t xml:space="preserve">Философия культуры : учебник для вузов / В. М. Пивоев. — 5-е изд., перераб. и доп. — Москва : Издательство Юрайт, 2026. — 369 с. — (Высшее образование). — ISBN 978-5-534-14086-6.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9" TargetMode="External"/><Relationship Id="rId8" Type="http://schemas.openxmlformats.org/officeDocument/2006/relationships/hyperlink" Target="https://urait.ru/bcode/588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2026-09-13T12:10:44+03:00</dcterms:created>
  <dcterms:modified xsi:type="dcterms:W3CDTF">2026-09-13T12:10:44+03:00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