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вузов / В. В. Горлач, Н. А. Иванов, М. В. Пластинина. — 2-е изд., испр. и доп. — Москва : Издательство Юрайт, 2024. — 168 с. — (Высшее образование). — ISBN 978-5-9916-9816-0.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https://urait.ru/bcode/537786</w:t>
        </w:r>
      </w:hyperlink>
    </w:p>
    <w:p>
      <w:pPr/>
      <w:r>
        <w:rPr>
          <w:i w:val="1"/>
          <w:iCs w:val="1"/>
        </w:rPr>
        <w:t xml:space="preserve">Горлач, В. В. </w:t>
      </w:r>
      <w:r>
        <w:rPr/>
        <w:t xml:space="preserve">Физика. Самостоятельная работа студента : учебное пособие для среднего профессионального образования / В. В. Горлач, Н. А. Иванов, М. В. Пластинина. — 2-е изд., испр. и доп. — Москва : Издательство Юрайт, 2024. — 168 с. — (Профессиональное образование). — ISBN 978-5-9916-9834-4.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вузов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(Высшее образование). — ISBN 978-5-534-10139-3.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Физика: колебания и волны. Лабораторный практикум : учебное пособие для среднего профессионального образования / В. В. Горлач, Н. А. Иванов, М. В. Пластинина, А. С. Рубан ; под редакцией В. В. Горлача. — 2-е изд., испр. и доп. — Москва : Издательство Юрайт, 2024. — 126 с. — (Профессиональное образование). — ISBN 978-5-534-10140-9.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6" TargetMode="External"/><Relationship Id="rId8" Type="http://schemas.openxmlformats.org/officeDocument/2006/relationships/hyperlink" Target="https://urait.ru/bcode/538441" TargetMode="External"/><Relationship Id="rId9" Type="http://schemas.openxmlformats.org/officeDocument/2006/relationships/hyperlink" Target="https://urait.ru/bcode/537788" TargetMode="External"/><Relationship Id="rId10" Type="http://schemas.openxmlformats.org/officeDocument/2006/relationships/hyperlink" Target="https://urait.ru/bcode/538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2024-04-25T05:18:50+03:00</dcterms:created>
  <dcterms:modified xsi:type="dcterms:W3CDTF">2024-04-25T05:18:50+03:00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