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2026.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https://urait.ru/bcode/560047</w:t>
        </w:r>
      </w:hyperlink>
    </w:p>
    <w:p>
      <w:pPr/>
      <w:r>
        <w:rPr>
          <w:i w:val="1"/>
          <w:iCs w:val="1"/>
        </w:rPr>
        <w:t xml:space="preserve">Петров, Д. А. </w:t>
      </w:r>
      <w:r>
        <w:rPr/>
        <w:t xml:space="preserve">Конкурентное право : учебник для вузов / Д. А. Петров, В. Ф. Попондопуло. — 2-е изд., перераб. и доп. — Москва : Издательство Юрайт, 2026. — 292 с. — (Высшее образование). — ISBN 978-5-9916-5721-1.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https://urait.ru/bcode/582897</w:t>
        </w:r>
      </w:hyperlink>
    </w:p>
    <w:p>
      <w:pPr/>
      <w:r>
        <w:rPr>
          <w:i w:val="1"/>
          <w:iCs w:val="1"/>
        </w:rPr>
        <w:t xml:space="preserve">Макарова, О. А. </w:t>
      </w:r>
      <w:r>
        <w:rPr/>
        <w:t xml:space="preserve">Корпоративное право : учебник и практикум для вузов / О. А. Макарова, В. Ф. Попондопуло. — 7-е изд., перераб. и доп. — Москва : Издательство Юрайт, 2026. — 492 с. — (Высшее образование). — ISBN 978-5-534-21287-7.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3" TargetMode="External"/><Relationship Id="rId8" Type="http://schemas.openxmlformats.org/officeDocument/2006/relationships/hyperlink" Target="https://urait.ru/bcode/560047" TargetMode="External"/><Relationship Id="rId9" Type="http://schemas.openxmlformats.org/officeDocument/2006/relationships/hyperlink" Target="https://urait.ru/bcode/582897" TargetMode="External"/><Relationship Id="rId10" Type="http://schemas.openxmlformats.org/officeDocument/2006/relationships/hyperlink" Target="https://urait.ru/bcode/583308" TargetMode="External"/><Relationship Id="rId11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2026-05-23T04:18:32+03:00</dcterms:created>
  <dcterms:modified xsi:type="dcterms:W3CDTF">2026-05-23T04:18:32+03:00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