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Попов, А. М. </w:t>
      </w:r>
      <w:r>
        <w:rPr/>
        <w:t xml:space="preserve">Экономико-математические методы и модели : учебник для вузов / А. М. Попов, В. Н. Сотников ; под общей редакцией А. М. Попова. — 3-е изд., испр. и доп. — Москва : Издательство Юрайт, 2024. — 345 с. — (Высшее образование). — ISBN 978-5-534-14867-1.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https://urait.ru/bcode/535606</w:t>
        </w:r>
      </w:hyperlink>
    </w:p>
    <w:p>
      <w:pPr/>
      <w:r>
        <w:rPr>
          <w:i w:val="1"/>
          <w:iCs w:val="1"/>
        </w:rPr>
        <w:t xml:space="preserve">Попов, А. М. </w:t>
      </w:r>
      <w:r>
        <w:rPr/>
        <w:t xml:space="preserve">Теория вероятностей и математическая статистика : учебник и практикум для вузов / А. М. Попов, В. Н. Сотников ; под редакцией А. М. Попова. — 3-е изд., перераб. и доп. — Москва : Издательство Юрайт, 2024. — 425 с. — (Высшее образование). — ISBN 978-5-534-18264-4.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https://urait.ru/bcode/534639</w:t>
        </w:r>
      </w:hyperlink>
    </w:p>
    <w:p>
      <w:pPr/>
      <w:r>
        <w:rPr>
          <w:i w:val="1"/>
          <w:iCs w:val="1"/>
        </w:rPr>
        <w:t xml:space="preserve">Попов, А. М. </w:t>
      </w:r>
      <w:r>
        <w:rPr/>
        <w:t xml:space="preserve">Теория вероятностей и математическая статистика : учебник для среднего профессионального образования / А. М. Попов, В. Н. Сотников ; под редакцией А. М. Попова. — 3-е изд., перераб. и доп. — Москва : Издательство Юрайт, 2024. — 425 с. — (Профессиональное образование). — ISBN 978-5-534-18265-1.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https://urait.ru/bcode/534640</w:t>
        </w:r>
      </w:hyperlink>
    </w:p>
    <w:p>
      <w:pPr/>
      <w:r>
        <w:rPr>
          <w:i w:val="1"/>
          <w:iCs w:val="1"/>
        </w:rPr>
        <w:t xml:space="preserve">Попов, А. М. </w:t>
      </w:r>
      <w:r>
        <w:rPr/>
        <w:t xml:space="preserve">Теория вероятностей : учебное пособие для среднего профессионального образования / А. М. Попов, В. Н. Сотников. — 3-е изд., перераб. и доп. — Москва : Издательство Юрайт, 2024. — 179 с. — (Профессиональное образование). — ISBN 978-5-534-18267-5.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https://urait.ru/bcode/534642</w:t>
        </w:r>
      </w:hyperlink>
    </w:p>
    <w:p>
      <w:pPr/>
      <w:r>
        <w:rPr>
          <w:i w:val="1"/>
          <w:iCs w:val="1"/>
        </w:rPr>
        <w:t xml:space="preserve">Попов, А. М. </w:t>
      </w:r>
      <w:r>
        <w:rPr/>
        <w:t xml:space="preserve">Теория вероятностей : учебное пособие для вузов / А. М. Попов, В. Н. Сотников. — 3-е изд., перераб. и доп. — Москва : Издательство Юрайт, 2024. — 179 с. — (Высшее образование). — ISBN 978-5-534-18266-8.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https://urait.ru/bcode/534641</w:t>
        </w:r>
      </w:hyperlink>
    </w:p>
    <w:p>
      <w:pPr/>
      <w:r>
        <w:rPr>
          <w:i w:val="1"/>
          <w:iCs w:val="1"/>
        </w:rPr>
        <w:t xml:space="preserve">Попов, А. М. </w:t>
      </w:r>
      <w:r>
        <w:rPr/>
        <w:t xml:space="preserve">Математика для экономистов. В 2 ч. Часть 2 : учебник и практикум для среднего профессионального образования / А. М. Попов, В. Н. Сотников. — 2-е изд., перераб. и доп. — Москва : Издательство Юрайт, 2024. — 295 с. — (Профессиональное образование). — ISBN 978-5-534-09458-9.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https://urait.ru/bcode/541695</w:t>
        </w:r>
      </w:hyperlink>
    </w:p>
    <w:p>
      <w:pPr/>
      <w:r>
        <w:rPr>
          <w:i w:val="1"/>
          <w:iCs w:val="1"/>
        </w:rPr>
        <w:t xml:space="preserve">Попов, А. М. </w:t>
      </w:r>
      <w:r>
        <w:rPr/>
        <w:t xml:space="preserve">Математика для экономистов. В 2 ч. Часть 1 : учебник и практикум для среднего профессионального образования / А. М. Попов, В. Н. Сотников. — 2-е изд., перераб. и доп. — Москва : Издательство Юрайт, 2024. — 271 с. — (Профессиональное образование). — ISBN 978-5-534-09456-5.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https://urait.ru/bcode/541694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Информатика и математика : учебник и практикум для среднего профессионального образования / А. М. Попов, В. Н. Сотников, Е. И. Нагаева, М. А. Зайцев ; под редакцией А. М. Попова. — 4-е изд., перераб. и доп. — Москва : Издательство Юрайт, 2024. — 484 с. — (Профессиональное образование). — ISBN 978-5-534-08207-4.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https://urait.ru/bcode/536611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Информатика и математика : учебник и практикум для вузов / А. М. Попов, В. Н. Сотников, Е. И. Нагаева, М. А. Зайцев ; под редакцией А. М. Попова. — 4-е изд., перераб. и доп. — Москва : Издательство Юрайт, 2024. — 484 с. — (Высшее образование). — ISBN 978-5-534-08206-7.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https://urait.ru/bcode/535581</w:t>
        </w:r>
      </w:hyperlink>
    </w:p>
    <w:p>
      <w:pPr/>
      <w:r>
        <w:rPr>
          <w:i w:val="1"/>
          <w:iCs w:val="1"/>
        </w:rPr>
        <w:t xml:space="preserve">Попов, А. М. </w:t>
      </w:r>
      <w:r>
        <w:rPr/>
        <w:t xml:space="preserve">Высшая математика для экономистов. В 2 ч. Часть 2 : учебник и практикум для вузов / А. М. Попов, В. Н. Сотников. — 2-е изд., перераб. и доп. — Москва : Издательство Юрайт, 2024. — 295 с. — (Высшее образование). — ISBN 978-5-534-08552-5.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https://urait.ru/bcode/541252</w:t>
        </w:r>
      </w:hyperlink>
    </w:p>
    <w:p>
      <w:pPr/>
      <w:r>
        <w:rPr>
          <w:i w:val="1"/>
          <w:iCs w:val="1"/>
        </w:rPr>
        <w:t xml:space="preserve">Попов, А. М. </w:t>
      </w:r>
      <w:r>
        <w:rPr/>
        <w:t xml:space="preserve">Высшая математика для экономистов. В 2 ч. Часть 1 : учебник и практикум для вузов / А. М. Попов, В. Н. Сотников. — 2-е изд., перераб. и доп. — Москва : Издательство Юрайт, 2024. — 271 с. — (Высшее образование). — ISBN 978-5-534-08550-1.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https://urait.ru/bcode/541251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06" TargetMode="External"/><Relationship Id="rId8" Type="http://schemas.openxmlformats.org/officeDocument/2006/relationships/hyperlink" Target="https://urait.ru/bcode/534639" TargetMode="External"/><Relationship Id="rId9" Type="http://schemas.openxmlformats.org/officeDocument/2006/relationships/hyperlink" Target="https://urait.ru/bcode/534640" TargetMode="External"/><Relationship Id="rId10" Type="http://schemas.openxmlformats.org/officeDocument/2006/relationships/hyperlink" Target="https://urait.ru/bcode/534642" TargetMode="External"/><Relationship Id="rId11" Type="http://schemas.openxmlformats.org/officeDocument/2006/relationships/hyperlink" Target="https://urait.ru/bcode/534641" TargetMode="External"/><Relationship Id="rId12" Type="http://schemas.openxmlformats.org/officeDocument/2006/relationships/hyperlink" Target="https://urait.ru/bcode/541695" TargetMode="External"/><Relationship Id="rId13" Type="http://schemas.openxmlformats.org/officeDocument/2006/relationships/hyperlink" Target="https://urait.ru/bcode/541694" TargetMode="External"/><Relationship Id="rId14" Type="http://schemas.openxmlformats.org/officeDocument/2006/relationships/hyperlink" Target="https://urait.ru/bcode/536611" TargetMode="External"/><Relationship Id="rId15" Type="http://schemas.openxmlformats.org/officeDocument/2006/relationships/hyperlink" Target="https://urait.ru/bcode/535581" TargetMode="External"/><Relationship Id="rId16" Type="http://schemas.openxmlformats.org/officeDocument/2006/relationships/hyperlink" Target="https://urait.ru/bcode/541252" TargetMode="External"/><Relationship Id="rId17" Type="http://schemas.openxmlformats.org/officeDocument/2006/relationships/hyperlink" Target="https://urait.ru/bcode/5412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2024-05-24T22:18:02+03:00</dcterms:created>
  <dcterms:modified xsi:type="dcterms:W3CDTF">2024-05-24T22:18:02+03:00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