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Приступа, Е. Н. </w:t>
      </w:r>
      <w:r>
        <w:rPr/>
        <w:t xml:space="preserve">Организация социальной работы в Российской Федерации : учебник для среднего профессионального образования / Е. Н. Приступа. — 3-е изд., перераб. и доп. — Москва : Издательство Юрайт, 2026. — 88 с. — (Профессиональное образование). — ISBN 978-5-534-19316-9.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https://urait.ru/bcode/583205</w:t>
        </w:r>
      </w:hyperlink>
    </w:p>
    <w:p>
      <w:pPr/>
      <w:r>
        <w:rPr>
          <w:i w:val="1"/>
          <w:iCs w:val="1"/>
        </w:rPr>
        <w:t xml:space="preserve">Приступа, Е. Н. </w:t>
      </w:r>
      <w:r>
        <w:rPr/>
        <w:t xml:space="preserve">Теория и методика социальной работы : учебник и практикум для среднего профессионального образования / Е. Н. Приступа. — 3-е изд., перераб. и доп. — Москва : Издательство Юрайт, 2026. — 430 с. — (Профессиональное образование). — ISBN 978-5-534-19314-5.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https://urait.ru/bcode/583994</w:t>
        </w:r>
      </w:hyperlink>
    </w:p>
    <w:p>
      <w:pPr/>
      <w:r>
        <w:rPr>
          <w:i w:val="1"/>
          <w:iCs w:val="1"/>
        </w:rPr>
        <w:t xml:space="preserve">Приступа, Е. Н. </w:t>
      </w:r>
      <w:r>
        <w:rPr/>
        <w:t xml:space="preserve">Теория социальной работы : учебник и практикум для вузов / Е. Н. Приступа. — 3-е изд., перераб. и доп. — Москва : Издательство Юрайт, 2026. — 430 с. — (Высшее образование). — ISBN 978-5-534-19309-1.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 с семьей и детьми : учебник и практикум для среднего профессионального образования / под редакцией Е. Н. Приступы. — Москва : Издательство Юрайт, 2026. — 465 с. — (Профессиональное образование). — ISBN 978-5-534-04437-9.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https://urait.ru/bcode/585297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и практикум для вузов / под редакцией Е. Н. Приступы. — Москва : Издательство Юрайт, 2026. — 465 с. — (Высшее образование). — ISBN 978-5-534-16449-7.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46" TargetMode="External"/><Relationship Id="rId8" Type="http://schemas.openxmlformats.org/officeDocument/2006/relationships/hyperlink" Target="https://urait.ru/bcode/590430" TargetMode="External"/><Relationship Id="rId9" Type="http://schemas.openxmlformats.org/officeDocument/2006/relationships/hyperlink" Target="https://urait.ru/bcode/583205" TargetMode="External"/><Relationship Id="rId10" Type="http://schemas.openxmlformats.org/officeDocument/2006/relationships/hyperlink" Target="https://urait.ru/bcode/583994" TargetMode="External"/><Relationship Id="rId11" Type="http://schemas.openxmlformats.org/officeDocument/2006/relationships/hyperlink" Target="https://urait.ru/bcode/583328" TargetMode="External"/><Relationship Id="rId12" Type="http://schemas.openxmlformats.org/officeDocument/2006/relationships/hyperlink" Target="https://urait.ru/bcode/585297" TargetMode="External"/><Relationship Id="rId13" Type="http://schemas.openxmlformats.org/officeDocument/2006/relationships/hyperlink" Target="https://urait.ru/bcode/583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2026-08-22T05:18:20+03:00</dcterms:created>
  <dcterms:modified xsi:type="dcterms:W3CDTF">2026-08-22T05:18:20+03:00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