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Привалов, И. И. </w:t>
      </w:r>
      <w:r>
        <w:rPr/>
        <w:t xml:space="preserve">Аналитическая геометрия : учебник для вузов / И. И. Привалов. — 40-е изд., стер. — Москва : Издательство Юрайт, 2026. — 233 с. — (Высшее образование). — ISBN 978-5-534-01262-0.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https://urait.ru/bcode/598531</w:t>
        </w:r>
      </w:hyperlink>
    </w:p>
    <w:p>
      <w:pPr/>
      <w:r>
        <w:rPr>
          <w:i w:val="1"/>
          <w:iCs w:val="1"/>
        </w:rPr>
        <w:t xml:space="preserve">Привалов, И. И. </w:t>
      </w:r>
      <w:r>
        <w:rPr/>
        <w:t xml:space="preserve">Аналитическая геометрия : учебник для среднего профессионального образования / И. И. Привалов. — 40-е изд., испр. и доп. — Москва : Издательство Юрайт, 2026. — 233 с. — (Профессиональное образование). — ISBN 978-5-9916-8774-4.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https://urait.ru/bcode/598647</w:t>
        </w:r>
      </w:hyperlink>
    </w:p>
    <w:p>
      <w:pPr/>
      <w:r>
        <w:rPr>
          <w:i w:val="1"/>
          <w:iCs w:val="1"/>
        </w:rPr>
        <w:t xml:space="preserve">Привалов, И. И. </w:t>
      </w:r>
      <w:r>
        <w:rPr/>
        <w:t xml:space="preserve">Введение в теорию функций комплексного переменного : учебник для вузов / И. И. Привалов. — Москва : Издательство Юрайт, 2026. — 402 с. — (Высшее образование). — ISBN 978-5-534-01450-1.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https://urait.ru/bcode/598532</w:t>
        </w:r>
      </w:hyperlink>
    </w:p>
    <w:p>
      <w:pPr/>
      <w:r>
        <w:rPr>
          <w:i w:val="1"/>
          <w:iCs w:val="1"/>
        </w:rPr>
        <w:t xml:space="preserve">Привалов, И. И. </w:t>
      </w:r>
      <w:r>
        <w:rPr/>
        <w:t xml:space="preserve">Интегральные уравнения : учебник для вузов / И. И. Привалов. — 4-е изд., стер. — Москва : Издательство Юрайт, 2026. — 253 с. — (Высшее образование). — ISBN 978-5-534-01552-2.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https://urait.ru/bcode/598534</w:t>
        </w:r>
      </w:hyperlink>
    </w:p>
    <w:p>
      <w:pPr/>
      <w:r>
        <w:rPr>
          <w:i w:val="1"/>
          <w:iCs w:val="1"/>
        </w:rPr>
        <w:t xml:space="preserve">Привалов, И. И. </w:t>
      </w:r>
      <w:r>
        <w:rPr/>
        <w:t xml:space="preserve">Ряды Фурье : учебник для вузов / И. И. Привалов. — 5-е изд., стер. — Москва : Издательство Юрайт, 2026. — 164 с. — (Высшее образование). — ISBN 978-5-534-03203-1.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https://urait.ru/bcode/598533</w:t>
        </w:r>
      </w:hyperlink>
    </w:p>
    <w:p>
      <w:pPr/>
      <w:r>
        <w:rPr>
          <w:i w:val="1"/>
          <w:iCs w:val="1"/>
        </w:rPr>
        <w:t xml:space="preserve">Привалов, И. И. </w:t>
      </w:r>
      <w:r>
        <w:rPr/>
        <w:t xml:space="preserve">Субгармонические функции / И. И. Привалов. — Москва : Издательство Юрайт, 2025. — 200 с. — (Антология мысли). — ISBN 978-5-534-04527-7.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31" TargetMode="External"/><Relationship Id="rId8" Type="http://schemas.openxmlformats.org/officeDocument/2006/relationships/hyperlink" Target="https://urait.ru/bcode/598647" TargetMode="External"/><Relationship Id="rId9" Type="http://schemas.openxmlformats.org/officeDocument/2006/relationships/hyperlink" Target="https://urait.ru/bcode/598532" TargetMode="External"/><Relationship Id="rId10" Type="http://schemas.openxmlformats.org/officeDocument/2006/relationships/hyperlink" Target="https://urait.ru/bcode/598534" TargetMode="External"/><Relationship Id="rId11" Type="http://schemas.openxmlformats.org/officeDocument/2006/relationships/hyperlink" Target="https://urait.ru/bcode/598533" TargetMode="External"/><Relationship Id="rId12" Type="http://schemas.openxmlformats.org/officeDocument/2006/relationships/hyperlink" Target="https://urait.ru/bcode/563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2026-09-13T14:53:55+03:00</dcterms:created>
  <dcterms:modified xsi:type="dcterms:W3CDTF">2026-09-13T14:53:55+03:00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