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вузов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(Высшее образование). — ISBN 978-5-534-19095-3.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https://urait.ru/bcode/584519</w:t>
        </w:r>
      </w:hyperlink>
    </w:p>
    <w:p>
      <w:pPr/>
      <w:r>
        <w:rPr>
          <w:i w:val="1"/>
          <w:iCs w:val="1"/>
        </w:rPr>
        <w:t xml:space="preserve">Рослякова, С. В. </w:t>
      </w:r>
      <w:r>
        <w:rPr/>
        <w:t xml:space="preserve"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2026. — 207 с. — (Профессиональное образование). — ISBN 978-5-534-19099-1.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9" TargetMode="External"/><Relationship Id="rId8" Type="http://schemas.openxmlformats.org/officeDocument/2006/relationships/hyperlink" Target="https://urait.ru/bcode/584800" TargetMode="External"/><Relationship Id="rId9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2026-07-13T08:55:37+03:00</dcterms:created>
  <dcterms:modified xsi:type="dcterms:W3CDTF">2026-07-13T08:55:37+03:00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