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Лавриненко, В. Н. </w:t>
      </w:r>
      <w:r>
        <w:rPr/>
        <w:t xml:space="preserve">Исследование социально-экономических и политических процессов : учебник для вузов / В. Н. Лавриненко, Л. М. Путилова. — 3-е изд., перераб. и доп. — Москва : Издательство Юрайт, 2026. — 200 с. — (Высшее образование). — ISBN 978-5-534-19624-5.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https://urait.ru/bcode/583055</w:t>
        </w:r>
      </w:hyperlink>
    </w:p>
    <w:p>
      <w:pPr/>
      <w:r>
        <w:rPr>
          <w:i w:val="1"/>
          <w:iCs w:val="1"/>
        </w:rPr>
        <w:t xml:space="preserve">Путилова, Л. М. </w:t>
      </w:r>
      <w:r>
        <w:rPr/>
        <w:t xml:space="preserve">Философия и история образования : учебник для вузов / Л. М. Путилова, М. И. Бубнова. — Москва : Издательство Юрайт, 2026. — 234 с. — (Высшее образование). — ISBN 978-5-534-03559-9.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https://urait.ru/bcode/584141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55" TargetMode="External"/><Relationship Id="rId8" Type="http://schemas.openxmlformats.org/officeDocument/2006/relationships/hyperlink" Target="https://urait.ru/bcode/5841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2026-05-07T22:48:55+03:00</dcterms:created>
  <dcterms:modified xsi:type="dcterms:W3CDTF">2026-05-07T22:48:55+03:00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