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Банковские операции с ценными бумагами. Валютные и сопутствующие операции : учебное пособие для среднего профессионального образования / ответственные редакторы Д. Г. Алексеева, С. В. Пыхтин. — 2-е изд., перераб. и доп. — Москва : Издательство Юрайт, 2026. — 162 с. — (Профессиональное образование). — ISBN 978-5-534-21043-9.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https://urait.ru/bcode/587683</w:t>
        </w:r>
      </w:hyperlink>
    </w:p>
    <w:p>
      <w:pPr/>
      <w:r>
        <w:rPr>
          <w:i w:val="1"/>
          <w:iCs w:val="1"/>
        </w:rPr>
        <w:t xml:space="preserve">Алексеева, Д. Г. </w:t>
      </w:r>
      <w:r>
        <w:rPr/>
        <w:t xml:space="preserve">Банковское кредитование : учебник для вузов / Д. Г. Алексеева, С. В. Пыхтин. — 2-е изд., перераб. и доп. — Москва : Издательство Юрайт, 2026. — 132 с. — (Высшее образование). — ISBN 978-5-534-19250-6.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Банковское право : учебник для вузов / под редакцией Д. Г. Алексеевой, С. В. Пыхтина. — 5-е изд., перераб. и доп. — Москва : Издательство Юрайт, 2026. — 460 с. — (Высшее образование). — ISBN 978-5-534-20983-9.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https://urait.ru/bcode/584320</w:t>
        </w:r>
      </w:hyperlink>
    </w:p>
    <w:p>
      <w:pPr/>
      <w:r>
        <w:rPr>
          <w:i w:val="1"/>
          <w:iCs w:val="1"/>
        </w:rPr>
        <w:t xml:space="preserve">Алексеева, Д. Г. </w:t>
      </w:r>
      <w:r>
        <w:rPr/>
        <w:t xml:space="preserve">Банковское право. Банковский вклад и банковский счет. Расчеты : учебник для вузов / Д. Г. Алексеева, С. В. Пыхтин, Р. З. Загиров ; ответственные редакторы Д. Г. Алексеева, С. В. Пыхтин. — 2-е изд., перераб. и доп. — Москва : Издательство Юрайт, 2026. — 270 с. — (Высшее образование). — ISBN 978-5-534-21014-9.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https://urait.ru/bcode/585021</w:t>
        </w:r>
      </w:hyperlink>
    </w:p>
    <w:p>
      <w:pPr/>
      <w:r>
        <w:rPr>
          <w:i w:val="1"/>
          <w:iCs w:val="1"/>
        </w:rPr>
        <w:t xml:space="preserve">Алексеева, Д. Г. </w:t>
      </w:r>
      <w:r>
        <w:rPr/>
        <w:t xml:space="preserve">Банковское право. Банковский вклад и банковский счет. Расчеты : учебное пособие для среднего профессионального образования / Д. Г. Алексеева, С. В. Пыхтин, Р. З. Загиров ; ответственные редакторы Д. Г. Алексеева, С. В. Пыхтин. — 2-е изд., перераб. и доп. — Москва : Издательство Юрайт, 2026. — 270 с. — (Профессиональное образование). — ISBN 978-5-534-21015-6.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https://urait.ru/bcode/587684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Операции банков с ценными бумагами. Валютные и сопутствующие операции : учебник для вузов / ответственные редакторы Д. Г. Алексеева, С. В. Пыхтин. — 2-е изд., перераб. и доп. — Москва : Издательство Юрайт, 2026. — 162 с. — (Высшее образование). — ISBN 978-5-534-21042-2.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https://urait.ru/bcode/585022</w:t>
        </w:r>
      </w:hyperlink>
    </w:p>
    <w:p>
      <w:pPr/>
      <w:r>
        <w:rPr>
          <w:i w:val="1"/>
          <w:iCs w:val="1"/>
        </w:rPr>
        <w:t xml:space="preserve">Алексеева, Д. Г. </w:t>
      </w:r>
      <w:r>
        <w:rPr/>
        <w:t xml:space="preserve">Осуществление кредитных операций: банковское кредитование : учебник для среднего профессионального образования / Д. Г. Алексеева, С. В. Пыхтин. — 2-е изд., перераб. и доп. — Москва : Издательство Юрайт, 2026. — 132 с. — (Профессиональное образование). — ISBN 978-5-534-19251-3.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https://urait.ru/bcode/587242</w:t>
        </w:r>
      </w:hyperlink>
    </w:p>
    <w:p>
      <w:pPr/>
      <w:r>
        <w:rPr>
          <w:i w:val="1"/>
          <w:iCs w:val="1"/>
        </w:rPr>
        <w:t xml:space="preserve">Алексеева, Д. Г. </w:t>
      </w:r>
      <w:r>
        <w:rPr/>
        <w:t xml:space="preserve">Правовые основы обеспечения финансовой устойчивости кредитных организаций : учебное пособие для вузов / Д. Г. Алексеева, С. В. Пыхтин. — 5-е изд. — Москва : Издательство Юрайт, 2026. — 97 с. — (Высшее образование). — ISBN 978-5-534-20982-2.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https://urait.ru/bcode/585004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Современная банковская система Российской Федерации : учебник для вузов / ответственные редакторы Д. Г. Алексеева, С. В. Пыхтин. — 5-е изд. — Москва : Издательство Юрайт, 2026. — 331 с. — (Высшее образование). — ISBN 978-5-534-20984-6.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https://urait.ru/bcode/584960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83" TargetMode="External"/><Relationship Id="rId8" Type="http://schemas.openxmlformats.org/officeDocument/2006/relationships/hyperlink" Target="https://urait.ru/bcode/585003" TargetMode="External"/><Relationship Id="rId9" Type="http://schemas.openxmlformats.org/officeDocument/2006/relationships/hyperlink" Target="https://urait.ru/bcode/584320" TargetMode="External"/><Relationship Id="rId10" Type="http://schemas.openxmlformats.org/officeDocument/2006/relationships/hyperlink" Target="https://urait.ru/bcode/585021" TargetMode="External"/><Relationship Id="rId11" Type="http://schemas.openxmlformats.org/officeDocument/2006/relationships/hyperlink" Target="https://urait.ru/bcode/587684" TargetMode="External"/><Relationship Id="rId12" Type="http://schemas.openxmlformats.org/officeDocument/2006/relationships/hyperlink" Target="https://urait.ru/bcode/585022" TargetMode="External"/><Relationship Id="rId13" Type="http://schemas.openxmlformats.org/officeDocument/2006/relationships/hyperlink" Target="https://urait.ru/bcode/587242" TargetMode="External"/><Relationship Id="rId14" Type="http://schemas.openxmlformats.org/officeDocument/2006/relationships/hyperlink" Target="https://urait.ru/bcode/585004" TargetMode="External"/><Relationship Id="rId15" Type="http://schemas.openxmlformats.org/officeDocument/2006/relationships/hyperlink" Target="https://urait.ru/bcode/5849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2026-09-11T06:11:42+03:00</dcterms:created>
  <dcterms:modified xsi:type="dcterms:W3CDTF">2026-09-11T06:11:42+03:00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