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Редько, А. А. </w:t>
      </w:r>
      <w:r>
        <w:rPr/>
        <w:t xml:space="preserve">Правовая инициатива в современной России : учебник для вузов / А. А. Редько. — Москва : Издательство Юрайт, 2025. — 123 с. — (Высшее образование). — ISBN 978-5-534-14858-9.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https://urait.ru/bcode/568179</w:t>
        </w:r>
      </w:hyperlink>
    </w:p>
    <w:p>
      <w:pPr/>
      <w:r>
        <w:rPr>
          <w:i w:val="1"/>
          <w:iCs w:val="1"/>
        </w:rPr>
        <w:t xml:space="preserve">Редько, А. А. </w:t>
      </w:r>
      <w:r>
        <w:rPr/>
        <w:t xml:space="preserve">Правозащитная политика и правоприменительная деятельность в Российской Федерации : учебник для вузов / А. А. Редько, Т. В. Яловенко. — Москва : Издательство Юрайт, 2025. — 76 с. — (Высшее образование). — ISBN 978-5-534-13197-0.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9" TargetMode="External"/><Relationship Id="rId8" Type="http://schemas.openxmlformats.org/officeDocument/2006/relationships/hyperlink" Target="https://urait.ru/bcode/567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2025-12-25T18:29:07+03:00</dcterms:created>
  <dcterms:modified xsi:type="dcterms:W3CDTF">2025-12-25T18:29:07+03:00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