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Решетникова, И. В. </w:t>
      </w:r>
      <w:r>
        <w:rPr/>
        <w:t xml:space="preserve">Доказывание в гражданском процессе : учебник для вузов / И. В. Решетникова. — 9-е изд., перераб. и доп. — Москва : Издательство Юрайт, 2026. — 385 с. — (Высшее образование). — ISBN 978-5-534-21537-3.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https://urait.ru/bcode/581740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Практика применения арбитражного процессуального кодекса РФ : учебник / ответственный редактор И. В. Решетникова. — 6-е изд., перераб. и доп. — Москва : Издательство Юрайт, 2026. — 500 с. — (Высшее образование). — ISBN 978-5-534-19260-5.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https://urait.ru/bcode/582708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1740" TargetMode="External"/><Relationship Id="rId8" Type="http://schemas.openxmlformats.org/officeDocument/2006/relationships/hyperlink" Target="https://urait.ru/bcode/5827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2026-09-19T21:30:18+03:00</dcterms:created>
  <dcterms:modified xsi:type="dcterms:W3CDTF">2026-09-19T21:30:18+03:00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