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Рёскин, Д. </w:t>
      </w:r>
      <w:r>
        <w:rPr/>
        <w:t xml:space="preserve">The Stones of Venice. Камни Венеции / Д. Рёскин. — Москва : Издательство Юрайт, 2024. — 251 с. — (Читаем в оригинале). — ISBN 978-5-534-05277-0.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https://urait.ru/bcode/540174</w:t>
        </w:r>
      </w:hyperlink>
    </w:p>
    <w:p>
      <w:pPr/>
      <w:r>
        <w:rPr>
          <w:i w:val="1"/>
          <w:iCs w:val="1"/>
        </w:rPr>
        <w:t xml:space="preserve">Рёскин, Д. </w:t>
      </w:r>
      <w:r>
        <w:rPr/>
        <w:t xml:space="preserve">Современные художники. Общие принципы и правда в искусстве / Д. Рёскин ; переводчик П. С. Коган. — Москва : Издательство Юрайт, 2024. — 423 с. — (Антология мысли). — ISBN 978-5-534-06866-5.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https://urait.ru/bcode/541024</w:t>
        </w:r>
      </w:hyperlink>
    </w:p>
    <w:p>
      <w:pPr/>
      <w:r>
        <w:rPr>
          <w:i w:val="1"/>
          <w:iCs w:val="1"/>
        </w:rPr>
        <w:t xml:space="preserve">Рёскин, Д. </w:t>
      </w:r>
      <w:r>
        <w:rPr/>
        <w:t xml:space="preserve">Прогулки по Флоренции / Д. Рёскин ; переводчик А. К. Герцык. — Москва : Издательство Юрайт, 2024. — 125 с. — (Антология мысли). — ISBN 978-5-534-14261-7.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4" TargetMode="External"/><Relationship Id="rId8" Type="http://schemas.openxmlformats.org/officeDocument/2006/relationships/hyperlink" Target="https://urait.ru/bcode/541024" TargetMode="External"/><Relationship Id="rId9" Type="http://schemas.openxmlformats.org/officeDocument/2006/relationships/hyperlink" Target="https://urait.ru/bcode/544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2024-05-06T18:34:42+03:00</dcterms:created>
  <dcterms:modified xsi:type="dcterms:W3CDTF">2024-05-06T18:34:42+03:00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