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Новокрещенов, В. В. </w:t>
      </w:r>
      <w:r>
        <w:rPr/>
        <w:t xml:space="preserve">Неразрушающий контроль сварных соединений в машиностроении : учебник для вузов / В. В. Новокрещенов, Р. В. Родякина ; под научной редакцией Н. Н. Прохорова. — 2-е изд., испр. и доп. — Москва : Издательство Юрайт, 2026. — 258 с. — (Высшее образование). — ISBN 978-5-534-22179-4.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https://urait.ru/bcode/600872</w:t>
        </w:r>
      </w:hyperlink>
    </w:p>
    <w:p>
      <w:pPr/>
      <w:r>
        <w:rPr>
          <w:i w:val="1"/>
          <w:iCs w:val="1"/>
        </w:rPr>
        <w:t xml:space="preserve">Новокрещенов, В. В. </w:t>
      </w:r>
      <w:r>
        <w:rPr/>
        <w:t xml:space="preserve">Неразрушающий контроль сварных соединений в машиностроении : учебник для среднего профессионального образования / В. В. Новокрещенов, Р. В. Родякина ; под научной редакцией Н. Н. Прохорова. — 2-е изд., испр. и доп. — Москва : Издательство Юрайт, 2026. — 258 с. — (Профессиональное образование). — ISBN 978-5-534-22176-3.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https://urait.ru/bcode/600869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обработки материалов. Оборудование электронно-лучевых комплексов : учебник для вузов / А. В. Щербаков, Р. В. Родякина, В. В. Новокрещенов, В. Н. Ластовиря. — 2-е изд., испр. и доп. — Москва : Издательство Юрайт, 2026. — 183 с. — (Высшее образование). — ISBN 978-5-534-10970-2.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https://urait.ru/bcode/585521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872" TargetMode="External"/><Relationship Id="rId8" Type="http://schemas.openxmlformats.org/officeDocument/2006/relationships/hyperlink" Target="https://urait.ru/bcode/600869" TargetMode="External"/><Relationship Id="rId9" Type="http://schemas.openxmlformats.org/officeDocument/2006/relationships/hyperlink" Target="https://urait.ru/bcode/5855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2026-08-13T03:30:49+03:00</dcterms:created>
  <dcterms:modified xsi:type="dcterms:W3CDTF">2026-08-13T03:30:49+03:00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