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Юм, Д. </w:t>
      </w:r>
      <w:r>
        <w:rPr/>
        <w:t xml:space="preserve">Диалоги о естественной религии / Д. Юм ; переводчик С. М. Роговин. — Москва : Издательство Юрайт, 2024. — 130 с. — (Антология мысли). — ISBN 978-5-534-08875-5.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https://urait.ru/bcode/541525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5" TargetMode="External"/><Relationship Id="rId8" Type="http://schemas.openxmlformats.org/officeDocument/2006/relationships/hyperlink" Target="https://urait.ru/bcode/541223" TargetMode="External"/><Relationship Id="rId9" Type="http://schemas.openxmlformats.org/officeDocument/2006/relationships/hyperlink" Target="https://urait.ru/bcode/5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2024-04-25T16:43:14+03:00</dcterms:created>
  <dcterms:modified xsi:type="dcterms:W3CDTF">2024-04-25T16:43:14+03:00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