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Роик, В. Д. </w:t>
      </w:r>
      <w:r>
        <w:rPr/>
        <w:t xml:space="preserve">Заработная плата, оплата труда и пенсионное страхование в России : учебник для вузов / В. Д. Роик. — Москва : Издательство Юрайт, 2026. — 692 с. — (Высшее образование). — ISBN 978-5-534-14195-5.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https://urait.ru/bcode/599008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Медицинское страхование. Страхование от несчастных случаев на производстве и временной утраты трудоспособности : учебник для вузов / В. Д. Роик. — 3-е изд., испр. и доп. — Москва : Издательство Юрайт, 2026. — 317 с. — (Высшее образование). — ISBN 978-5-534-05410-1.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https://urait.ru/bcode/598821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Организация работы органов и учреждений социальной защиты населения : учебник для среднего профессионального образования / В. Д. Роик. — 2-е изд., перераб. и доп. — Москва : Издательство Юрайт, 2026. — 145 с. — (Профессиональное образование). — ISBN 978-5-534-18660-4.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https://urait.ru/bcode/598930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Основы пенсионного законодательства: институт досрочных пенсий : учебник для среднего профессионального образования / Д. Н. Платыгин, В. Д. Роик. — Москва : Издательство Юрайт, 2026. — 395 с. — (Профессиональное образование). — ISBN 978-5-534-13518-3.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https://urait.ru/bcode/588132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Пенсионное страхование и обеспечение : учебник для вузов / В. Д. Роик. — 4-е изд., перераб. и доп. — Москва : Издательство Юрайт, 2026. — 479 с. — (Высшее образование). — ISBN 978-5-534-17822-7.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https://urait.ru/bcode/598820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Пенсионные системы: досрочные пенсии : учебник для вузов / Д. Н. Платыгин, В. Д. Роик. — Москва : Издательство Юрайт, 2026. — 395 с. — (Высшее образование). — ISBN 978-5-534-12860-4.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https://urait.ru/bcode/588128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Пенсионный возраст и модернизация пенсионных систем: отечественный и зарубежный опыт : монография / В. Д. Роик. — Москва : Издательство Юрайт, 2026. — 336 с. — (Актуальные монографии). — ISBN 978-5-534-05346-3.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https://urait.ru/bcode/598822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защита отдельных категорий граждан. Качество жизни пожилого населения : учебник для среднего профессионального образования / В. Д. Роик. — Москва : Издательство Юрайт, 2026. — 400 с. — (Профессиональное образование). — ISBN 978-5-534-09550-0.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https://urait.ru/bcode/598871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государства: социальная сплоченность : учебное пособие для вузов / В. Д. Роик. — Москва : Издательство Юрайт, 2026. — 468 с. — (Высшее образование). — ISBN 978-5-534-12613-6.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https://urait.ru/bcode/598972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и технология социальной работы : учебник для среднего профессионального образования / В. Д. Роик. — 2-е изд., перераб. и доп. — Москва : Издательство Юрайт, 2026. — 525 с. — (Профессиональное образование). — ISBN 978-5-534-16347-6.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https://urait.ru/bcode/598929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Социальное обеспечение и страхование : учебник для вузов / В. Д. Роик. — 2-е изд., перераб. и доп. — Москва : Издательство Юрайт, 2026. — 525 с. — (Высшее образование). — ISBN 978-5-534-18661-1.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https://urait.ru/bcode/598928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Теория и история : учебник для вузов / В. Д. Роик. — Москва : Издательство Юрайт, 2026. — 436 с. — (Высшее образование). — ISBN 978-5-534-13439-1.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https://urait.ru/bcode/598993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Финансовые механизмы : учебник и практикум для вузов / В. Д. Роик. — Москва : Издательство Юрайт, 2026. — 570 с. — (Высшее образование). — ISBN 978-5-534-11302-0.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https://urait.ru/bcode/598940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политика: заработная плата и страхование рисков ее утраты : учебник для вузов / В. Д. Роик. — Москва : Издательство Юрайт, 2026. — 536 с. — (Высшее образование). — ISBN 978-5-534-10021-1.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https://urait.ru/bcode/598907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политика: качество жизни пожилого населения и страховые институты социальной защиты : учебник для вузов / В. Д. Роик. — Москва : Издательство Юрайт, 2026. — 400 с. — (Высшее образование). — ISBN 978-5-534-07460-4.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https://urait.ru/bcode/598869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Социальное страхование : учебник и практикум для вузов / В. Д. Роик. — 2-е изд., перераб. и доп. — Москва : Издательство Юрайт, 2026. — 418 с. — (Высшее образование). — ISBN 978-5-534-08672-0.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https://urait.ru/bcode/598451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Управление профессиональными рисками : учебник для вузов / В. Д. Роик. — Москва : Издательство Юрайт, 2026. — 657 с. — (Высшее образование). — ISBN 978-5-534-14160-3.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https://urait.ru/bcode/599002</w:t>
        </w:r>
      </w:hyperlink>
    </w:p>
    <w:p>
      <w:pPr/>
      <w:r>
        <w:rPr>
          <w:i w:val="1"/>
          <w:iCs w:val="1"/>
        </w:rPr>
        <w:t xml:space="preserve">Кузнецова, Е. А. </w:t>
      </w:r>
      <w:r>
        <w:rPr/>
        <w:t xml:space="preserve">Управление условиями и охраной труда : учебник и практикум для вузов / Е. А. Кузнецова, В. Д. Роик. — Москва : Издательство Юрайт, 2026. — 300 с. — (Высшее образование). — ISBN 978-5-534-12777-5.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https://urait.ru/bcode/588130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Экономика возможностей: потребности, интересы, шансы : монография / В. Д. Роик. — Москва : Издательство Юрайт, 2026. — 498 с. — (Актуальные монографии). — ISBN 978-5-534-14123-8.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https://urait.ru/bcode/599001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Экономика развития: неравенство, бедность и развитие : учебное пособие для вузов / В. Д. Роик. — Москва : Издательство Юрайт, 2026. — 474 с. — (Высшее образование). — ISBN 978-5-534-11787-5.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https://urait.ru/bcode/598962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08" TargetMode="External"/><Relationship Id="rId8" Type="http://schemas.openxmlformats.org/officeDocument/2006/relationships/hyperlink" Target="https://urait.ru/bcode/598821" TargetMode="External"/><Relationship Id="rId9" Type="http://schemas.openxmlformats.org/officeDocument/2006/relationships/hyperlink" Target="https://urait.ru/bcode/598930" TargetMode="External"/><Relationship Id="rId10" Type="http://schemas.openxmlformats.org/officeDocument/2006/relationships/hyperlink" Target="https://urait.ru/bcode/588132" TargetMode="External"/><Relationship Id="rId11" Type="http://schemas.openxmlformats.org/officeDocument/2006/relationships/hyperlink" Target="https://urait.ru/bcode/598820" TargetMode="External"/><Relationship Id="rId12" Type="http://schemas.openxmlformats.org/officeDocument/2006/relationships/hyperlink" Target="https://urait.ru/bcode/588128" TargetMode="External"/><Relationship Id="rId13" Type="http://schemas.openxmlformats.org/officeDocument/2006/relationships/hyperlink" Target="https://urait.ru/bcode/598822" TargetMode="External"/><Relationship Id="rId14" Type="http://schemas.openxmlformats.org/officeDocument/2006/relationships/hyperlink" Target="https://urait.ru/bcode/598871" TargetMode="External"/><Relationship Id="rId15" Type="http://schemas.openxmlformats.org/officeDocument/2006/relationships/hyperlink" Target="https://urait.ru/bcode/598972" TargetMode="External"/><Relationship Id="rId16" Type="http://schemas.openxmlformats.org/officeDocument/2006/relationships/hyperlink" Target="https://urait.ru/bcode/598929" TargetMode="External"/><Relationship Id="rId17" Type="http://schemas.openxmlformats.org/officeDocument/2006/relationships/hyperlink" Target="https://urait.ru/bcode/598928" TargetMode="External"/><Relationship Id="rId18" Type="http://schemas.openxmlformats.org/officeDocument/2006/relationships/hyperlink" Target="https://urait.ru/bcode/598993" TargetMode="External"/><Relationship Id="rId19" Type="http://schemas.openxmlformats.org/officeDocument/2006/relationships/hyperlink" Target="https://urait.ru/bcode/598940" TargetMode="External"/><Relationship Id="rId20" Type="http://schemas.openxmlformats.org/officeDocument/2006/relationships/hyperlink" Target="https://urait.ru/bcode/598907" TargetMode="External"/><Relationship Id="rId21" Type="http://schemas.openxmlformats.org/officeDocument/2006/relationships/hyperlink" Target="https://urait.ru/bcode/598869" TargetMode="External"/><Relationship Id="rId22" Type="http://schemas.openxmlformats.org/officeDocument/2006/relationships/hyperlink" Target="https://urait.ru/bcode/598451" TargetMode="External"/><Relationship Id="rId23" Type="http://schemas.openxmlformats.org/officeDocument/2006/relationships/hyperlink" Target="https://urait.ru/bcode/599002" TargetMode="External"/><Relationship Id="rId24" Type="http://schemas.openxmlformats.org/officeDocument/2006/relationships/hyperlink" Target="https://urait.ru/bcode/588130" TargetMode="External"/><Relationship Id="rId25" Type="http://schemas.openxmlformats.org/officeDocument/2006/relationships/hyperlink" Target="https://urait.ru/bcode/599001" TargetMode="External"/><Relationship Id="rId26" Type="http://schemas.openxmlformats.org/officeDocument/2006/relationships/hyperlink" Target="https://urait.ru/bcode/598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