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Афанасьев, И. В. </w:t>
      </w:r>
      <w:r>
        <w:rPr/>
        <w:t xml:space="preserve">Актуальные проблемы вещного права : учебник для вузов / И. В. Афанасьев ; под редакцией Г. Ф. Ручкиной. — Москва : Издательство Юрайт, 2026. — 161 с. — (Высшее образование). — ISBN 978-5-534-11914-5.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https://urait.ru/bcode/587622</w:t>
        </w:r>
      </w:hyperlink>
    </w:p>
    <w:p>
      <w:pPr/>
      <w:r>
        <w:rPr>
          <w:i w:val="1"/>
          <w:iCs w:val="1"/>
        </w:rPr>
        <w:t xml:space="preserve">Ручкина, Г. Ф. </w:t>
      </w:r>
      <w:r>
        <w:rPr/>
        <w:t xml:space="preserve">Банковское право : учебник для вузов / Г. Ф. Ручкина, Е. М. Ашмарина, Ф. К. Гизатуллин. — 5-е изд., перераб. и доп. — Москва : Издательство Юрайт, 2026. — 454 с. — (Высшее образование). — ISBN 978-5-534-20586-2.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https://urait.ru/bcode/582998</w:t>
        </w:r>
      </w:hyperlink>
    </w:p>
    <w:p>
      <w:pPr/>
      <w:r>
        <w:rPr>
          <w:i w:val="1"/>
          <w:iCs w:val="1"/>
        </w:rPr>
        <w:t xml:space="preserve">Ручкина, Г. Ф. </w:t>
      </w:r>
      <w:r>
        <w:rPr/>
        <w:t xml:space="preserve">Банковское право : учебник для среднего профессионального образования / Г. Ф. Ручкина, Е. М. Ашмарина, Ф. К. Гизатуллин. — 5-е изд., перераб. и доп. — Москва : Издательство Юрайт, 2026. — 454 с. — (Профессиональное образование). — ISBN 978-5-534-20585-5.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https://urait.ru/bcode/587346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Валютное право : учебник и практикум для вузов / под редакцией Г. Ф. Ручкиной. — 2-е изд., перераб. и доп. — Москва : Издательство Юрайт, 2026. — 241 с. — (Высшее образование). — ISBN 978-5-534-16432-9.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https://urait.ru/bcode/587976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Валютное право : учебник и практикум для среднего профессионального образования / под редакцией Г. Ф. Ручкиной. — 2-е изд., перераб. и доп. — Москва : Издательство Юрайт, 2026. — 241 с. — (Профессиональное образование). — ISBN 978-5-534-17226-3.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https://urait.ru/bcode/589345</w:t>
        </w:r>
      </w:hyperlink>
    </w:p>
    <w:p>
      <w:pPr/>
      <w:r>
        <w:rPr>
          <w:i w:val="1"/>
          <w:iCs w:val="1"/>
        </w:rPr>
        <w:t xml:space="preserve">Абрамов, В. Ю. </w:t>
      </w:r>
      <w:r>
        <w:rPr/>
        <w:t xml:space="preserve">Гражданское процессуальное право России : учебник для вузов / В. Ю. Абрамов ; под общей редакцией Г. Ф. Ручкиной. — Москва : Издательство Юрайт, 2026. — 569 с. — (Высшее образование). — ISBN 978-5-534-20662-3.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https://urait.ru/bcode/589952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Корпоративное право : учебник для вузов / под редакцией Г. Ф. Ручкиной. — 2-е изд. — Москва : Издательство Юрайт, 2026. — 202 с. — (Высшее образование). — ISBN 978-5-534-20589-3.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https://urait.ru/bcode/587359</w:t>
        </w:r>
      </w:hyperlink>
    </w:p>
    <w:p>
      <w:pPr/>
      <w:r>
        <w:rPr>
          <w:i w:val="1"/>
          <w:iCs w:val="1"/>
        </w:rPr>
        <w:t xml:space="preserve">Попова, Н. Ф. </w:t>
      </w:r>
      <w:r>
        <w:rPr/>
        <w:t xml:space="preserve">Правовое обеспечение государственного и муниципального управления : учебник и практикум для вузов / Н. Ф. Попова ; под общей редакцией Г. Ф. Ручкиной. — 3-е изд., перераб. и доп. — Москва : Издательство Юрайт, 2026. — 217 с. — (Высшее образование). — ISBN 978-5-534-19669-6.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https://urait.ru/bcode/586665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Правовое регулирование экономической деятельности : учебник для вузов / под редакцией Г. Ф. Ручкиной. — 2-е изд., перераб. и доп. — Москва : Издательство Юрайт, 2026. — 398 с. — (Высшее образование). — ISBN 978-5-534-15967-7.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https://urait.ru/bcode/587937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Предпринимательское право. Правовое регулирование отдельных видов предпринимательской деятельности : учебник и практикум для вузов / под редакцией Г. Ф. Ручкиной. — 4-е изд., перераб. и доп. — Москва : Издательство Юрайт, 2026. — 553 с. — (Высшее образование). — ISBN 978-5-534-14490-1.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https://urait.ru/bcode/588781</w:t>
        </w:r>
      </w:hyperlink>
    </w:p>
    <w:p>
      <w:pPr/>
      <w:r>
        <w:rPr>
          <w:i w:val="1"/>
          <w:iCs w:val="1"/>
        </w:rPr>
        <w:t xml:space="preserve">Ручкина, Г. Ф. </w:t>
      </w:r>
      <w:r>
        <w:rPr/>
        <w:t xml:space="preserve">Предпринимательское право : учебник и практикум для вузов / Г. Ф. Ручкина ; под редакцией Г. Ф. Ручкиной. — Москва : Издательство Юрайт, 2026. — 401 с. — (Высшее образование). — ISBN 978-5-534-14607-3.</w:t>
      </w:r>
      <w:r>
        <w:rPr/>
        <w:t xml:space="preserve"> — URL : </w:t>
      </w:r>
      <w:hyperlink r:id="rId17" w:history="1">
        <w:r>
          <w:rPr>
            <w:rStyle w:val="Link"/>
          </w:rPr>
          <w:t xml:space="preserve">https://urait.ru/bcode/588274</w:t>
        </w:r>
      </w:hyperlink>
    </w:p>
    <w:p>
      <w:pPr/>
      <w:r>
        <w:rPr>
          <w:i w:val="1"/>
          <w:iCs w:val="1"/>
        </w:rPr>
        <w:t xml:space="preserve">Ручкина, Г. Ф. </w:t>
      </w:r>
      <w:r>
        <w:rPr/>
        <w:t xml:space="preserve">Структура и функции Центрального банка Российской Федерации : учебное пособие для среднего профессионального образования / Г. Ф. Ручкина, Е. М. Ашмарина, Ф. К. Гизатуллин. — 5-е изд., перераб. и доп. — Москва : Издательство Юрайт, 2026. — 150 с. — (Профессиональное образование). — ISBN 978-5-534-20584-8.</w:t>
      </w:r>
      <w:r>
        <w:rPr/>
        <w:t xml:space="preserve"> — URL : </w:t>
      </w:r>
      <w:hyperlink r:id="rId18" w:history="1">
        <w:r>
          <w:rPr>
            <w:rStyle w:val="Link"/>
          </w:rPr>
          <w:t xml:space="preserve">https://urait.ru/bcode/587347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Финансовое право : учебник для вузов / под редакцией Г. Ф. Ручкиной. — 3-е изд., перераб. и доп. — Москва : Издательство Юрайт, 2026. — 334 с. — (Высшее образование). — ISBN 978-5-534-20575-6.</w:t>
      </w:r>
      <w:r>
        <w:rPr/>
        <w:t xml:space="preserve"> — URL : </w:t>
      </w:r>
      <w:hyperlink r:id="rId19" w:history="1">
        <w:r>
          <w:rPr>
            <w:rStyle w:val="Link"/>
          </w:rPr>
          <w:t xml:space="preserve">https://urait.ru/bcode/587542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Финансовое право : учебник для среднего профессионального образования / под редакцией Г. Ф. Ручкиной. — 3-е изд., перераб. и доп. — Москва : Издательство Юрайт, 2026. — 334 с. — (Профессиональное образование). — ISBN 978-5-534-20574-9.</w:t>
      </w:r>
      <w:r>
        <w:rPr/>
        <w:t xml:space="preserve"> — URL : </w:t>
      </w:r>
      <w:hyperlink r:id="rId20" w:history="1">
        <w:r>
          <w:rPr>
            <w:rStyle w:val="Link"/>
          </w:rPr>
          <w:t xml:space="preserve">https://urait.ru/bcode/587544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Финансовое право : учебник для вузов / под редакцией Е. М. Ашмариной, Е. В. Тереховой. — 5-е изд., перераб. и доп. — Москва : Издательство Юрайт, 2026. — 361 с. — (Высшее образование). — ISBN 978-5-534-19642-9.</w:t>
      </w:r>
      <w:r>
        <w:rPr/>
        <w:t xml:space="preserve"> — URL : </w:t>
      </w:r>
      <w:hyperlink r:id="rId21" w:history="1">
        <w:r>
          <w:rPr>
            <w:rStyle w:val="Link"/>
          </w:rPr>
          <w:t xml:space="preserve">https://urait.ru/bcode/582900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Финансовое право : учебник для среднего профессионального образования / под редакцией Е. М. Ашмариной, Е. В. Тереховой. — 5-е изд., перераб. и доп. — Москва : Издательство Юрайт, 2025. — 361 с. — (Профессиональное образование). — ISBN 978-5-534-19670-2.</w:t>
      </w:r>
      <w:r>
        <w:rPr/>
        <w:t xml:space="preserve"> — URL : </w:t>
      </w:r>
      <w:hyperlink r:id="rId22" w:history="1">
        <w:r>
          <w:rPr>
            <w:rStyle w:val="Link"/>
          </w:rPr>
          <w:t xml:space="preserve">https://urait.ru/bcode/580819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Юридическое сопровождение предпринимательской деятельности : учебник и практикум для вузов / под редакцией Г. Ф. Ручкиной. — 3-е изд., перераб. и доп. — Москва : Издательство Юрайт, 2026. — 270 с. — (Высшее образование). — ISBN 978-5-534-16437-4.</w:t>
      </w:r>
      <w:r>
        <w:rPr/>
        <w:t xml:space="preserve"> — URL : </w:t>
      </w:r>
      <w:hyperlink r:id="rId23" w:history="1">
        <w:r>
          <w:rPr>
            <w:rStyle w:val="Link"/>
          </w:rPr>
          <w:t xml:space="preserve">https://urait.ru/bcode/586851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622" TargetMode="External"/><Relationship Id="rId8" Type="http://schemas.openxmlformats.org/officeDocument/2006/relationships/hyperlink" Target="https://urait.ru/bcode/582998" TargetMode="External"/><Relationship Id="rId9" Type="http://schemas.openxmlformats.org/officeDocument/2006/relationships/hyperlink" Target="https://urait.ru/bcode/587346" TargetMode="External"/><Relationship Id="rId10" Type="http://schemas.openxmlformats.org/officeDocument/2006/relationships/hyperlink" Target="https://urait.ru/bcode/587976" TargetMode="External"/><Relationship Id="rId11" Type="http://schemas.openxmlformats.org/officeDocument/2006/relationships/hyperlink" Target="https://urait.ru/bcode/589345" TargetMode="External"/><Relationship Id="rId12" Type="http://schemas.openxmlformats.org/officeDocument/2006/relationships/hyperlink" Target="https://urait.ru/bcode/589952" TargetMode="External"/><Relationship Id="rId13" Type="http://schemas.openxmlformats.org/officeDocument/2006/relationships/hyperlink" Target="https://urait.ru/bcode/587359" TargetMode="External"/><Relationship Id="rId14" Type="http://schemas.openxmlformats.org/officeDocument/2006/relationships/hyperlink" Target="https://urait.ru/bcode/586665" TargetMode="External"/><Relationship Id="rId15" Type="http://schemas.openxmlformats.org/officeDocument/2006/relationships/hyperlink" Target="https://urait.ru/bcode/587937" TargetMode="External"/><Relationship Id="rId16" Type="http://schemas.openxmlformats.org/officeDocument/2006/relationships/hyperlink" Target="https://urait.ru/bcode/588781" TargetMode="External"/><Relationship Id="rId17" Type="http://schemas.openxmlformats.org/officeDocument/2006/relationships/hyperlink" Target="https://urait.ru/bcode/588274" TargetMode="External"/><Relationship Id="rId18" Type="http://schemas.openxmlformats.org/officeDocument/2006/relationships/hyperlink" Target="https://urait.ru/bcode/587347" TargetMode="External"/><Relationship Id="rId19" Type="http://schemas.openxmlformats.org/officeDocument/2006/relationships/hyperlink" Target="https://urait.ru/bcode/587542" TargetMode="External"/><Relationship Id="rId20" Type="http://schemas.openxmlformats.org/officeDocument/2006/relationships/hyperlink" Target="https://urait.ru/bcode/587544" TargetMode="External"/><Relationship Id="rId21" Type="http://schemas.openxmlformats.org/officeDocument/2006/relationships/hyperlink" Target="https://urait.ru/bcode/582900" TargetMode="External"/><Relationship Id="rId22" Type="http://schemas.openxmlformats.org/officeDocument/2006/relationships/hyperlink" Target="https://urait.ru/bcode/580819" TargetMode="External"/><Relationship Id="rId23" Type="http://schemas.openxmlformats.org/officeDocument/2006/relationships/hyperlink" Target="https://urait.ru/bcode/58685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2026-04-03T19:39:01+03:00</dcterms:created>
  <dcterms:modified xsi:type="dcterms:W3CDTF">2026-04-03T19:39:01+03:00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