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Русина, Ю. А. </w:t>
      </w:r>
      <w:r>
        <w:rPr/>
        <w:t xml:space="preserve">Источниковедение Новейшей истории России : учебник для вузов / Ю. А. Русина. — 2-е изд. — Москва : Издательство Юрайт, 2025. — 183 с. — (Высшее образование). — ISBN 978-5-534-19170-7.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https://urait.ru/bcode/562840</w:t>
        </w:r>
      </w:hyperlink>
    </w:p>
    <w:p>
      <w:pPr/>
      <w:r>
        <w:rPr>
          <w:i w:val="1"/>
          <w:iCs w:val="1"/>
        </w:rPr>
        <w:t xml:space="preserve">Русина, Ю. А. </w:t>
      </w:r>
      <w:r>
        <w:rPr/>
        <w:t xml:space="preserve">Методология источниковедения : учебник для вузов / Ю. А. Русина. — Москва : Издательство Юрайт, 2025. — 168 с. — (Высшее образование). — ISBN 978-5-534-17653-7.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0" TargetMode="External"/><Relationship Id="rId8" Type="http://schemas.openxmlformats.org/officeDocument/2006/relationships/hyperlink" Target="https://urait.ru/bcode/56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2025-12-14T22:31:12+03:00</dcterms:created>
  <dcterms:modified xsi:type="dcterms:W3CDTF">2025-12-14T22:31:12+03:00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