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Рыбникова, М. А. </w:t>
      </w:r>
      <w:r>
        <w:rPr/>
        <w:t xml:space="preserve">Введение в стилистику / М. А. Рыбникова. — Москва : Издательство Юрайт, 2025. — 262 с. — (Антология мысли). — ISBN 978-5-534-09390-2.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https://urait.ru/bcode/565453</w:t>
        </w:r>
      </w:hyperlink>
    </w:p>
    <w:p>
      <w:pPr/>
      <w:r>
        <w:rPr>
          <w:i w:val="1"/>
          <w:iCs w:val="1"/>
        </w:rPr>
        <w:t xml:space="preserve">Рыбникова, М. А. </w:t>
      </w:r>
      <w:r>
        <w:rPr/>
        <w:t xml:space="preserve">Очерки по методике литературного чтения / М. А. Рыбникова. — Москва : Издательство Юрайт, 2025. — 297 с. — (Антология мысли). — ISBN 978-5-534-09207-3.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3" TargetMode="External"/><Relationship Id="rId8" Type="http://schemas.openxmlformats.org/officeDocument/2006/relationships/hyperlink" Target="https://urait.ru/bcode/565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2025-12-06T12:36:55+03:00</dcterms:created>
  <dcterms:modified xsi:type="dcterms:W3CDTF">2025-12-06T12:36:55+03:00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