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Аграрное право : учебник для вузов / под редакцией А. П. Анисимова, О. В. Поповой. — 2-е изд. — Москва : Издательство Юрайт, 2026. — 434 с. — (Высшее образование). — ISBN 978-5-534-16882-2.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https://urait.ru/bcode/600288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 России. Общая часть : учебник для вузов / А. П. Анисимов, М. Ю. Козлова, А. Я. Рыженков ; под общей редакцией А. Я. Рыженкова. — 6-е изд., перераб. и доп. — Москва : Издательство Юрайт, 2026. — 429 с. — (Высшее образование). — ISBN 978-5-534-21959-3.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https://urait.ru/bcode/590718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 России. Практикум : учебник для вузов / А. Я. Рыженков, А. П. Анисимов, М. Ю. Козлова, А. Ю. Осетрова ; под общей редакцией А. Я. Рыженкова. — 3-е изд., перераб. и доп. — Москва : Издательство Юрайт, 2026. — 329 с. — (Высшее образование). — ISBN 978-5-534-18771-7.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https://urait.ru/bcode/583273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право. Общая часть : учебник для среднего профессионального образования / А. П. Анисимов, М. Ю. Козлова, А. Я. Рыженков ; под общей редакцией А. Я. Рыженкова. — 6-е изд., перераб. и доп. — Москва : Издательство Юрайт, 2026. — 429 с. — (Профессиональное образование). — ISBN 978-5-534-21960-9.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https://urait.ru/bcode/590719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среднего профессионального образования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242 с. — (Профессиональное образование). — ISBN 978-5-534-16966-9.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https://urait.ru/bcode/585322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211 с. — (Высшее образование). — ISBN 978-5-534-20452-0.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https://urait.ru/bcode/600458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358 с. — (Высшее образование). — ISBN 978-5-534-22061-2.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https://urait.ru/bcode/600271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право. Особенная часть : учебник для среднего профессионального образования / А. П. Анисимов, М. Ю. Козлова, А. Я. Рыженков ; под общей редакцией А. Я. Рыженкова. — 9-е изд., перераб. и доп. — Москва : Издательство Юрайт, 2026. — 297 с. — (Профессиональное образование). — ISBN 978-5-534-22262-3.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https://urait.ru/bcode/601499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Договорное право : учебник для вузов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348 с. — (Высшее образование). — ISBN 978-5-534-16965-2.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https://urait.ru/bcode/585358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Жилищное право : учебник и практикум для вузов / под редакцией А. О. Иншаковой, А. Я. Рыженкова. — 2-е изд., перераб. и доп. — Москва : Издательство Юрайт, 2026. — 424 с. — (Высшее образование). — ISBN 978-5-534-17327-7.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https://urait.ru/bcode/588685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Земельное право России : учебник для вузов / А. П. Анисимов, Ю. И. Исакова, А. Я. Рыженков, С. А. Чаркин ; под редакцией А. П. Анисимова. — 9-е изд., перераб. и доп. — Москва : Издательство Юрайт, 2026. — 287 с. — (Высшее образование). — ISBN 978-5-534-21273-0.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https://urait.ru/bcode/582542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Земельное право России : учебник для среднего профессионального образования / А. П. Анисимов, А. Я. Рыженков, С. А. Чаркин, К. А. Селиванова ; под редакцией А. П. Анисимова. — 9-е изд., перераб. и доп. — Москва : Издательство Юрайт, 2026. — 287 с. — (Профессиональное образование). — ISBN 978-5-534-21276-1.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https://urait.ru/bcode/584598</w:t>
        </w:r>
      </w:hyperlink>
    </w:p>
    <w:p>
      <w:pPr/>
      <w:r>
        <w:rPr>
          <w:i w:val="1"/>
          <w:iCs w:val="1"/>
        </w:rPr>
        <w:t xml:space="preserve">Иншакова, А. О. </w:t>
      </w:r>
      <w:r>
        <w:rPr/>
        <w:t xml:space="preserve">Инвестиционное право : учебник для вузов / А. О. Иншакова ; под редакцией А. О. Иншаковой, Д. Е. Матыцина, А. Я. Рыженкова. — Москва : Издательство Юрайт, 2026. — 402 с. — (Высшее образование). — ISBN 978-5-534-19167-7.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https://urait.ru/bcode/589763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Нематериальные блага в системе объектов гражданских прав : учебник для вузов / ответственные редакторы А. О. Иншакова, А. Я. Рыженков. — Москва : Издательство Юрайт, 2026. — 67 с. — (Высшее образование). — ISBN 978-5-534-21111-5.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https://urait.ru/bcode/590096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вузов / под редакцией А. О. Иншаковой, А. Я. Рыженкова. — 3-е изд., перераб. и доп. — Москва : Издательство Юрайт, 2026. — 467 с. — (Высшее образование). — ISBN 978-5-534-18026-8.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https://urait.ru/bcode/586585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среднего профессионального образования / под общей редакцией А. О. Иншаковой, А. Я. Рыженкова. — 3-е изд., перераб. и доп. — Москва : Издательство Юрайт, 2026. — 468 с. — (Профессиональное образование). — ISBN 978-5-534-18215-6.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https://urait.ru/bcode/589530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А. О. Иншакова, А. Я. Рыженков. — Москва : Издательство Юрайт, 2026. — 330 с. — (Высшее образование). — ISBN 978-5-534-21109-2.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https://urait.ru/bcode/590084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Основы экологического права : учебник для среднего профессионального образования / А. П. Анисимов, А. Я. Рыженков, Ю. И. Исакова. — 10-е изд., перераб. и доп. — Москва : Издательство Юрайт, 2026. — 292 с. — (Профессиональное образование). — ISBN 978-5-534-12466-8.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https://urait.ru/bcode/600227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союза. В 2 частях. Ч. 2 : учебник и практикум для вузов / под редакцией А. Х. Абашидзе, А. О. Иншаковой. — 3-е изд., перераб. и доп. — Москва : Издательство Юрайт, 2026. — 343 с. — (Высшее образование). — ISBN 978-5-534-14615-8.</w:t>
      </w:r>
      <w:r>
        <w:rPr/>
        <w:t xml:space="preserve"> — URL : </w:t>
      </w:r>
      <w:hyperlink r:id="rId25" w:history="1">
        <w:r>
          <w:rPr>
            <w:rStyle w:val="Link"/>
          </w:rPr>
          <w:t xml:space="preserve">https://urait.ru/bcode/586444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Правоведение : учебник для вузов / А. П. Анисимов, А. Я. Рыженков, А. Ю. Осетрова, О. В. Попова ; под редакцией А. Я. Рыженкова. — 7-е изд., перераб. и доп. — Москва : Издательство Юрайт, 2026. — 337 с. — (Высшее образование). — ISBN 978-5-534-22309-5.</w:t>
      </w:r>
      <w:r>
        <w:rPr/>
        <w:t xml:space="preserve"> — URL : </w:t>
      </w:r>
      <w:hyperlink r:id="rId26" w:history="1">
        <w:r>
          <w:rPr>
            <w:rStyle w:val="Link"/>
          </w:rPr>
          <w:t xml:space="preserve">https://urait.ru/bcode/601106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Правовое обеспечение профессиональной деятельности : учебник и практикум для среднего профессионального образования / А. П. Анисимов, А. Я. Рыженков, А. Ю. Осетрова, О. В. Попова ; под редакцией А. Я. Рыженкова. — 6-е изд., перераб. и доп. — Москва : Издательство Юрайт, 2026. — 344 с. — (Профессиональное образование). — ISBN 978-5-534-16129-8.</w:t>
      </w:r>
      <w:r>
        <w:rPr/>
        <w:t xml:space="preserve"> — URL : </w:t>
      </w:r>
      <w:hyperlink r:id="rId27" w:history="1">
        <w:r>
          <w:rPr>
            <w:rStyle w:val="Link"/>
          </w:rPr>
          <w:t xml:space="preserve">https://urait.ru/bcode/585752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вузов / под редакцией А. О. Иншаковой, А. Я. Рыженкова, Д. Е. Матыцина. — 2-е изд., перераб. и доп. — Москва : Издательство Юрайт, 2026. — 397 с. — (Высшее образование). — ISBN 978-5-534-19853-9.</w:t>
      </w:r>
      <w:r>
        <w:rPr/>
        <w:t xml:space="preserve"> — URL : </w:t>
      </w:r>
      <w:hyperlink r:id="rId28" w:history="1">
        <w:r>
          <w:rPr>
            <w:rStyle w:val="Link"/>
          </w:rPr>
          <w:t xml:space="preserve">https://urait.ru/bcode/589175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среднего профессионального образования / под редакцией А. О. Иншаковой, А. Я. Рыженкова, Д. Е. Матыцина. — 2-е изд., перераб. и доп. — Москва : Издательство Юрайт, 2026. — 308 с. — (Профессиональное образование). — ISBN 978-5-534-19866-9.</w:t>
      </w:r>
      <w:r>
        <w:rPr/>
        <w:t xml:space="preserve"> — URL : </w:t>
      </w:r>
      <w:hyperlink r:id="rId29" w:history="1">
        <w:r>
          <w:rPr>
            <w:rStyle w:val="Link"/>
          </w:rPr>
          <w:t xml:space="preserve">https://urait.ru/bcode/589177</w:t>
        </w:r>
      </w:hyperlink>
    </w:p>
    <w:p>
      <w:pPr/>
      <w:r>
        <w:rPr>
          <w:i w:val="1"/>
          <w:iCs w:val="1"/>
        </w:rPr>
        <w:t xml:space="preserve">Рыженков, А. Я. </w:t>
      </w:r>
      <w:r>
        <w:rPr/>
        <w:t xml:space="preserve">Трудовое право : учебник для вузов / А. Я. Рыженков, С. А. Шаронов. — 4-е изд., перераб. и доп. — Москва : Издательство Юрайт, 2026. — 252 с. — (Высшее образование). — ISBN 978-5-534-18851-6.</w:t>
      </w:r>
      <w:r>
        <w:rPr/>
        <w:t xml:space="preserve"> — URL : </w:t>
      </w:r>
      <w:hyperlink r:id="rId30" w:history="1">
        <w:r>
          <w:rPr>
            <w:rStyle w:val="Link"/>
          </w:rPr>
          <w:t xml:space="preserve">https://urait.ru/bcode/583642</w:t>
        </w:r>
      </w:hyperlink>
    </w:p>
    <w:p>
      <w:pPr/>
      <w:r>
        <w:rPr>
          <w:i w:val="1"/>
          <w:iCs w:val="1"/>
        </w:rPr>
        <w:t xml:space="preserve">Рыженков, А. Я. </w:t>
      </w:r>
      <w:r>
        <w:rPr/>
        <w:t xml:space="preserve">Трудовое право : учебник для среднего профессионального образования / А. Я. Рыженков, С. А. Шаронов. — 5-е изд., перераб. и доп. — Москва : Издательство Юрайт, 2026. — 230 с. — (Профессиональное образование). — ISBN 978-5-534-22027-8.</w:t>
      </w:r>
      <w:r>
        <w:rPr/>
        <w:t xml:space="preserve"> — URL : </w:t>
      </w:r>
      <w:hyperlink r:id="rId31" w:history="1">
        <w:r>
          <w:rPr>
            <w:rStyle w:val="Link"/>
          </w:rPr>
          <w:t xml:space="preserve">https://urait.ru/bcode/600604</w:t>
        </w:r>
      </w:hyperlink>
    </w:p>
    <w:p>
      <w:pPr/>
      <w:r>
        <w:rPr>
          <w:i w:val="1"/>
          <w:iCs w:val="1"/>
        </w:rPr>
        <w:t xml:space="preserve">Шаронов, С. А. </w:t>
      </w:r>
      <w:r>
        <w:rPr/>
        <w:t xml:space="preserve">Трудовое право России : учебник для вузов / С. А. Шаронов, А. Я. Рыженков ; под общей редакцией С. А. Шаронова. — 8-е изд., перераб. и доп. — Москва : Издательство Юрайт, 2026. — 462 с. — (Высшее образование). — ISBN 978-5-534-21169-6.</w:t>
      </w:r>
      <w:r>
        <w:rPr/>
        <w:t xml:space="preserve"> — URL : </w:t>
      </w:r>
      <w:hyperlink r:id="rId32" w:history="1">
        <w:r>
          <w:rPr>
            <w:rStyle w:val="Link"/>
          </w:rPr>
          <w:t xml:space="preserve">https://urait.ru/bcode/582540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Экологическое право России : учебник для вузов / А. П. Анисимов, А. Я. Рыженков, Ю. И. Исакова. — 10-е изд., перераб. и доп. — Москва : Издательство Юрайт, 2026. — 361 с. — (Высшее образование). — ISBN 978-5-534-12197-1.</w:t>
      </w:r>
      <w:r>
        <w:rPr/>
        <w:t xml:space="preserve"> — URL : </w:t>
      </w:r>
      <w:hyperlink r:id="rId33" w:history="1">
        <w:r>
          <w:rPr>
            <w:rStyle w:val="Link"/>
          </w:rPr>
          <w:t xml:space="preserve">https://urait.ru/bcode/600226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Энергетическое право : учебник для вузов / под научной редакцией А. Х. Абашидзе, А. О. Иншаковой, Д. Е. Матыцина. — Москва : Издательство Юрайт, 2026. — 440 с. — (Высшее образование). — ISBN 978-5-534-21341-6.</w:t>
      </w:r>
      <w:r>
        <w:rPr/>
        <w:t xml:space="preserve"> — URL : </w:t>
      </w:r>
      <w:hyperlink r:id="rId34" w:history="1">
        <w:r>
          <w:rPr>
            <w:rStyle w:val="Link"/>
          </w:rPr>
          <w:t xml:space="preserve">https://urait.ru/bcode/590632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88" TargetMode="External"/><Relationship Id="rId8" Type="http://schemas.openxmlformats.org/officeDocument/2006/relationships/hyperlink" Target="https://urait.ru/bcode/590718" TargetMode="External"/><Relationship Id="rId9" Type="http://schemas.openxmlformats.org/officeDocument/2006/relationships/hyperlink" Target="https://urait.ru/bcode/583273" TargetMode="External"/><Relationship Id="rId10" Type="http://schemas.openxmlformats.org/officeDocument/2006/relationships/hyperlink" Target="https://urait.ru/bcode/590719" TargetMode="External"/><Relationship Id="rId11" Type="http://schemas.openxmlformats.org/officeDocument/2006/relationships/hyperlink" Target="https://urait.ru/bcode/585322" TargetMode="External"/><Relationship Id="rId12" Type="http://schemas.openxmlformats.org/officeDocument/2006/relationships/hyperlink" Target="https://urait.ru/bcode/600458" TargetMode="External"/><Relationship Id="rId13" Type="http://schemas.openxmlformats.org/officeDocument/2006/relationships/hyperlink" Target="https://urait.ru/bcode/600271" TargetMode="External"/><Relationship Id="rId14" Type="http://schemas.openxmlformats.org/officeDocument/2006/relationships/hyperlink" Target="https://urait.ru/bcode/601499" TargetMode="External"/><Relationship Id="rId15" Type="http://schemas.openxmlformats.org/officeDocument/2006/relationships/hyperlink" Target="https://urait.ru/bcode/585358" TargetMode="External"/><Relationship Id="rId16" Type="http://schemas.openxmlformats.org/officeDocument/2006/relationships/hyperlink" Target="https://urait.ru/bcode/588685" TargetMode="External"/><Relationship Id="rId17" Type="http://schemas.openxmlformats.org/officeDocument/2006/relationships/hyperlink" Target="https://urait.ru/bcode/582542" TargetMode="External"/><Relationship Id="rId18" Type="http://schemas.openxmlformats.org/officeDocument/2006/relationships/hyperlink" Target="https://urait.ru/bcode/584598" TargetMode="External"/><Relationship Id="rId19" Type="http://schemas.openxmlformats.org/officeDocument/2006/relationships/hyperlink" Target="https://urait.ru/bcode/589763" TargetMode="External"/><Relationship Id="rId20" Type="http://schemas.openxmlformats.org/officeDocument/2006/relationships/hyperlink" Target="https://urait.ru/bcode/590096" TargetMode="External"/><Relationship Id="rId21" Type="http://schemas.openxmlformats.org/officeDocument/2006/relationships/hyperlink" Target="https://urait.ru/bcode/586585" TargetMode="External"/><Relationship Id="rId22" Type="http://schemas.openxmlformats.org/officeDocument/2006/relationships/hyperlink" Target="https://urait.ru/bcode/589530" TargetMode="External"/><Relationship Id="rId23" Type="http://schemas.openxmlformats.org/officeDocument/2006/relationships/hyperlink" Target="https://urait.ru/bcode/590084" TargetMode="External"/><Relationship Id="rId24" Type="http://schemas.openxmlformats.org/officeDocument/2006/relationships/hyperlink" Target="https://urait.ru/bcode/600227" TargetMode="External"/><Relationship Id="rId25" Type="http://schemas.openxmlformats.org/officeDocument/2006/relationships/hyperlink" Target="https://urait.ru/bcode/586444" TargetMode="External"/><Relationship Id="rId26" Type="http://schemas.openxmlformats.org/officeDocument/2006/relationships/hyperlink" Target="https://urait.ru/bcode/601106" TargetMode="External"/><Relationship Id="rId27" Type="http://schemas.openxmlformats.org/officeDocument/2006/relationships/hyperlink" Target="https://urait.ru/bcode/585752" TargetMode="External"/><Relationship Id="rId28" Type="http://schemas.openxmlformats.org/officeDocument/2006/relationships/hyperlink" Target="https://urait.ru/bcode/589175" TargetMode="External"/><Relationship Id="rId29" Type="http://schemas.openxmlformats.org/officeDocument/2006/relationships/hyperlink" Target="https://urait.ru/bcode/589177" TargetMode="External"/><Relationship Id="rId30" Type="http://schemas.openxmlformats.org/officeDocument/2006/relationships/hyperlink" Target="https://urait.ru/bcode/583642" TargetMode="External"/><Relationship Id="rId31" Type="http://schemas.openxmlformats.org/officeDocument/2006/relationships/hyperlink" Target="https://urait.ru/bcode/600604" TargetMode="External"/><Relationship Id="rId32" Type="http://schemas.openxmlformats.org/officeDocument/2006/relationships/hyperlink" Target="https://urait.ru/bcode/582540" TargetMode="External"/><Relationship Id="rId33" Type="http://schemas.openxmlformats.org/officeDocument/2006/relationships/hyperlink" Target="https://urait.ru/bcode/600226" TargetMode="External"/><Relationship Id="rId34" Type="http://schemas.openxmlformats.org/officeDocument/2006/relationships/hyperlink" Target="https://urait.ru/bcode/5906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2026-09-23T23:12:40+03:00</dcterms:created>
  <dcterms:modified xsi:type="dcterms:W3CDTF">2026-09-23T23:12:40+03:00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