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союза. В 2 частях. Ч. 2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343 с. — (Высшее образование). — ISBN 978-5-534-14615-8.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Аграрное право : учебник для вузов / А. П. Анисимов [и др.] ; под редакцией А. П. Анисимова, О. В. Поповой. — Москва : Издательство Юрайт, 2024. — 523 с. — (Высшее образование). — ISBN 978-5-534-14767-4.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https://urait.ru/bcode/543894</w:t>
        </w:r>
      </w:hyperlink>
    </w:p>
    <w:p>
      <w:pPr/>
      <w:r>
        <w:rPr>
          <w:i w:val="1"/>
          <w:iCs w:val="1"/>
        </w:rPr>
        <w:t xml:space="preserve">Анисимов, А. П. </w:t>
      </w:r>
      <w:r>
        <w:rPr/>
        <w:t xml:space="preserve">Гражданское право России. Общая часть : учебник для вузов / А. П. Анисимов, М. Ю. Козлова, А. Я. Рыженков ; под общей редакцией А. Я. Рыженкова. — 5-е изд., перераб. и доп. — Москва : Издательство Юрайт, 2024. — 435 с. — (Высшее образование). — ISBN 978-5-534-15227-2.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https://urait.ru/bcode/535576</w:t>
        </w:r>
      </w:hyperlink>
    </w:p>
    <w:p>
      <w:pPr/>
      <w:r>
        <w:rPr>
          <w:i w:val="1"/>
          <w:iCs w:val="1"/>
        </w:rPr>
        <w:t xml:space="preserve">Анисимов, А. П. </w:t>
      </w:r>
      <w:r>
        <w:rPr/>
        <w:t xml:space="preserve">Гражданское право. Общая часть : учебник для среднего профессионального образования / А. П. Анисимов, М. Ю. Козлова, А. Я. Рыженков ; под общей редакцией А. Я. Рыженкова. — 5-е изд., перераб. и доп. — Москва : Издательство Юрайт, 2024. — 435 с. — (Профессиональное образование). — ISBN 978-5-534-15434-4.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вузов / А. О. Иншакова [и др.] ; под редакцией А. О. Иншаковой, А. Я. Рыженкова. — Москва : Издательство Юрайт, 2024. — 399 с. — (Высшее образование). — ISBN 978-5-534-15804-5.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среднего профессионального образования / А. О. Иншакова [и др.] ; под редакцией А. О. Иншаковой, А. Я. Рыженкова. — Москва : Издательство Юрайт, 2024. — 399 с. — (Профессиональное образование). — ISBN 978-5-534-15980-6.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https://urait.ru/bcode/544826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Земельное право России : учебник для вузов / А. П. Анисимов, Ю. И. Исакова, А. Я. Рыженков, С. А. Чаркин ; под редакцией А. П. Анисимова. — 8-е изд., перераб. и доп. — Москва : Издательство Юрайт, 2024. — 338 с. — (Высшее образование). — ISBN 978-5-534-16025-3.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https://urait.ru/bcode/535473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Земельное право России : учебник для среднего профессионального образования / А. П. Анисимов, А. Я. Рыженков, С. А. Чаркин, К. А. Селиванова ; под редакцией А. П. Анисимова. — 8-е изд., перераб. и доп. — Москва : Издательство Юрайт, 2024. — 338 с. — (Профессиональное образование). — ISBN 978-5-534-16194-6.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https://urait.ru/bcode/537964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и практикум для вузов / А. П. Анисимов, А. Я. Рыженков, А. Ю. Осетрова, О. В. Попова ; под редакцией А. Я. Рыженкова. — 6-е изд., перераб. и доп. — Москва : Издательство Юрайт, 2024. — 344 с. — (Высшее образование). — ISBN 978-5-534-16130-4.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https://urait.ru/bcode/535760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 : учебник и практикум для среднего профессионального образования / А. П. Анисимов, А. Я. Рыженков, А. Ю. Осетрова, О. В. Попова ; под редакцией А. Я. Рыженкова. — 6-е изд., перераб. и доп. — Москва : Издательство Юрайт, 2024. — 344 с. — (Профессиональное образование). — ISBN 978-5-534-16129-8.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https://urait.ru/bcode/539582</w:t>
        </w:r>
      </w:hyperlink>
    </w:p>
    <w:p>
      <w:pPr/>
      <w:r>
        <w:rPr>
          <w:i w:val="1"/>
          <w:iCs w:val="1"/>
        </w:rPr>
        <w:t xml:space="preserve">Шаронов, С. А. </w:t>
      </w:r>
      <w:r>
        <w:rPr/>
        <w:t xml:space="preserve">Трудовое право России : учебник для вузов / С. А. Шаронов, А. Я. Рыженков ; под общей редакцией С. А. Шаронова. — 7-е изд., перераб. и доп. — Москва : Издательство Юрайт, 2024. — 448 с. — (Высшее образование). — ISBN 978-5-534-16499-2.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https://urait.ru/bcode/535472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часть. Обязательства : учебник для вузов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376 с. — (Высшее образование). — ISBN 978-5-534-16982-9.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https://urait.ru/bcode/537462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часть. Обязательства : учебник для среднего профессионального образования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376 с. — (Профессиональное образование). — ISBN 978-5-534-16964-5.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https://urait.ru/bcode/538934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Договорное право : учебное пособие для вузов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348 с. — (Высшее образование). — ISBN 978-5-534-16965-2.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https://urait.ru/bcode/539009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 (части iii—IV ГК РФ) : учебник для вузов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242 с. — (Высшее образование). — ISBN 978-5-534-16983-6.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https://urait.ru/bcode/537463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Особенная часть (части iii—IV ГК РФ) : учебник для среднего профессионального образования / А. П. Анисимов, М. Ю. Козлова, А. Я. Рыженков, С. А. Чаркин ; под общей редакцией А. Я. Рыженкова. — 8-е изд., перераб. и доп. — Москва : Издательство Юрайт, 2024. — 242 с. — (Профессиональное образование). — ISBN 978-5-534-16966-9.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https://urait.ru/bcode/538937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Жилищное право : учебник и практикум для вузов / А. О. Иншакова [и др.] ; под редакцией А. О. Иншаковой, А. Я. Рыженкова. — 2-е изд., перераб. и доп. — Москва : Издательство Юрайт, 2024. — 424 с. — (Высшее образование). — ISBN 978-5-534-17327-7.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https://urait.ru/bcode/544218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Нотариат : учебник и практикум для вузов / А. О. Иншакова [и др.] ; под редакцией А. О. Иншаковой, А. Я. Рыженкова. — 3-е изд., перераб. и доп. — Москва : Издательство Юрайт, 2024. — 467 с. — (Высшее образование). — ISBN 978-5-534-18026-8.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https://urait.ru/bcode/534540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Нотариат : учебник и практикум для среднего профессионального образования / А. О. Иншакова [и др.] ; под общей редакцией А. О. Иншаковой, А. Я. Рыженкова. — 3-е изд., перераб. и доп. — Москва : Издательство Юрайт, 2024. — 467 с. — (Профессиональное образование). — ISBN 978-5-534-18215-6.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https://urait.ru/bcode/534543</w:t>
        </w:r>
      </w:hyperlink>
    </w:p>
    <w:p>
      <w:pPr/>
      <w:r>
        <w:rPr>
          <w:i w:val="1"/>
          <w:iCs w:val="1"/>
        </w:rPr>
        <w:t xml:space="preserve">Анисимов, А. П. </w:t>
      </w:r>
      <w:r>
        <w:rPr/>
        <w:t xml:space="preserve">Основы экологического права : учебник и практикум для среднего профессионального образования / А. П. Анисимов, А. Я. Рыженков, Ю. И. Исакова. — 9-е изд., перераб. и доп. — Москва : Издательство Юрайт, 2024. — 432 с. — (Профессиональное образование). — ISBN 978-5-534-18530-0.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https://urait.ru/bcode/535304</w:t>
        </w:r>
      </w:hyperlink>
    </w:p>
    <w:p>
      <w:pPr/>
      <w:r>
        <w:rPr>
          <w:i w:val="1"/>
          <w:iCs w:val="1"/>
        </w:rPr>
        <w:t xml:space="preserve">Анисимов, А. П. </w:t>
      </w:r>
      <w:r>
        <w:rPr/>
        <w:t xml:space="preserve">Экологическое право России : учебник и практикум для вузов / А. П. Анисимов, А. Я. Рыженков, Ю. И. Исакова. — 9-е изд., перераб. и доп. — Москва : Издательство Юрайт, 2024. — 432 с. — (Высшее образование). — ISBN 978-5-534-18526-3.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https://urait.ru/bcode/535273</w:t>
        </w:r>
      </w:hyperlink>
    </w:p>
    <w:p>
      <w:pPr/>
      <w:r>
        <w:rPr>
          <w:i w:val="1"/>
          <w:iCs w:val="1"/>
        </w:rPr>
        <w:t xml:space="preserve">Рыженков, А. Я. </w:t>
      </w:r>
      <w:r>
        <w:rPr/>
        <w:t xml:space="preserve">Трудовое право : учебное пособие для вузов / А. Я. Рыженков, С. А. Шаронов. — 4-е изд., перераб. и доп. — Москва : Издательство Юрайт, 2024. — 252 с. — (Университеты России). — ISBN 978-5-534-18851-6.</w:t>
      </w:r>
      <w:r>
        <w:rPr/>
        <w:t xml:space="preserve"> — URL : </w:t>
      </w:r>
      <w:hyperlink r:id="rId28" w:history="1">
        <w:r>
          <w:rPr>
            <w:rStyle w:val="Link"/>
          </w:rPr>
          <w:t xml:space="preserve">https://urait.ru/bcode/551812</w:t>
        </w:r>
      </w:hyperlink>
    </w:p>
    <w:p>
      <w:pPr/>
      <w:r>
        <w:rPr>
          <w:i w:val="1"/>
          <w:iCs w:val="1"/>
        </w:rPr>
        <w:t xml:space="preserve">Рыженков, А. Я. </w:t>
      </w:r>
      <w:r>
        <w:rPr/>
        <w:t xml:space="preserve">Трудовое право : учебное пособие для среднего профессионального образования / А. Я. Рыженков, С. А. Шаронов. — 4-е изд., перераб. и доп. — Москва : Издательство Юрайт, 2024. — 252 с. — (Профессиональное образование). — ISBN 978-5-534-18852-3.</w:t>
      </w:r>
      <w:r>
        <w:rPr/>
        <w:t xml:space="preserve"> — URL : </w:t>
      </w:r>
      <w:hyperlink r:id="rId29" w:history="1">
        <w:r>
          <w:rPr>
            <w:rStyle w:val="Link"/>
          </w:rPr>
          <w:t xml:space="preserve">https://urait.ru/bcode/551814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 России. Практикум : учебное пособие для вузов / А. Я. Рыженков, А. П. Анисимов, М. Ю. Козлова, А. Ю. Осетрова ; под общей редакцией А. Я. Рыженкова. — 3-е изд., перераб. и доп. — Москва : Издательство Юрайт, 2024. — 329 с. — (Высшее образование). — ISBN 978-5-534-18771-7.</w:t>
      </w:r>
      <w:r>
        <w:rPr/>
        <w:t xml:space="preserve"> — URL : </w:t>
      </w:r>
      <w:hyperlink r:id="rId30" w:history="1">
        <w:r>
          <w:rPr>
            <w:rStyle w:val="Link"/>
          </w:rPr>
          <w:t xml:space="preserve">https://urait.ru/bcode/545518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право. Практикум : учебное пособие для среднего профессионального образования / А. П. Анисимов, М. Ю. Козлова, А. Я. Рыженков, А. Ю. Осетрова ; под общей редакцией А. Я. Рыженкова. — 3-е изд., перераб. и доп. — Москва : Издательство Юрайт, 2024. — 329 с. — (Профессиональное образование). — ISBN 978-5-534-19015-1.</w:t>
      </w:r>
      <w:r>
        <w:rPr/>
        <w:t xml:space="preserve"> — URL : </w:t>
      </w:r>
      <w:hyperlink r:id="rId31" w:history="1">
        <w:r>
          <w:rPr>
            <w:rStyle w:val="Link"/>
          </w:rPr>
          <w:t xml:space="preserve">https://urait.ru/bcode/555740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47" TargetMode="External"/><Relationship Id="rId8" Type="http://schemas.openxmlformats.org/officeDocument/2006/relationships/hyperlink" Target="https://urait.ru/bcode/543894" TargetMode="External"/><Relationship Id="rId9" Type="http://schemas.openxmlformats.org/officeDocument/2006/relationships/hyperlink" Target="https://urait.ru/bcode/535576" TargetMode="External"/><Relationship Id="rId10" Type="http://schemas.openxmlformats.org/officeDocument/2006/relationships/hyperlink" Target="https://urait.ru/bcode/537147" TargetMode="External"/><Relationship Id="rId11" Type="http://schemas.openxmlformats.org/officeDocument/2006/relationships/hyperlink" Target="https://urait.ru/bcode/544824" TargetMode="External"/><Relationship Id="rId12" Type="http://schemas.openxmlformats.org/officeDocument/2006/relationships/hyperlink" Target="https://urait.ru/bcode/544826" TargetMode="External"/><Relationship Id="rId13" Type="http://schemas.openxmlformats.org/officeDocument/2006/relationships/hyperlink" Target="https://urait.ru/bcode/535473" TargetMode="External"/><Relationship Id="rId14" Type="http://schemas.openxmlformats.org/officeDocument/2006/relationships/hyperlink" Target="https://urait.ru/bcode/537964" TargetMode="External"/><Relationship Id="rId15" Type="http://schemas.openxmlformats.org/officeDocument/2006/relationships/hyperlink" Target="https://urait.ru/bcode/535760" TargetMode="External"/><Relationship Id="rId16" Type="http://schemas.openxmlformats.org/officeDocument/2006/relationships/hyperlink" Target="https://urait.ru/bcode/539582" TargetMode="External"/><Relationship Id="rId17" Type="http://schemas.openxmlformats.org/officeDocument/2006/relationships/hyperlink" Target="https://urait.ru/bcode/535472" TargetMode="External"/><Relationship Id="rId18" Type="http://schemas.openxmlformats.org/officeDocument/2006/relationships/hyperlink" Target="https://urait.ru/bcode/537462" TargetMode="External"/><Relationship Id="rId19" Type="http://schemas.openxmlformats.org/officeDocument/2006/relationships/hyperlink" Target="https://urait.ru/bcode/538934" TargetMode="External"/><Relationship Id="rId20" Type="http://schemas.openxmlformats.org/officeDocument/2006/relationships/hyperlink" Target="https://urait.ru/bcode/539009" TargetMode="External"/><Relationship Id="rId21" Type="http://schemas.openxmlformats.org/officeDocument/2006/relationships/hyperlink" Target="https://urait.ru/bcode/537463" TargetMode="External"/><Relationship Id="rId22" Type="http://schemas.openxmlformats.org/officeDocument/2006/relationships/hyperlink" Target="https://urait.ru/bcode/538937" TargetMode="External"/><Relationship Id="rId23" Type="http://schemas.openxmlformats.org/officeDocument/2006/relationships/hyperlink" Target="https://urait.ru/bcode/544218" TargetMode="External"/><Relationship Id="rId24" Type="http://schemas.openxmlformats.org/officeDocument/2006/relationships/hyperlink" Target="https://urait.ru/bcode/534540" TargetMode="External"/><Relationship Id="rId25" Type="http://schemas.openxmlformats.org/officeDocument/2006/relationships/hyperlink" Target="https://urait.ru/bcode/534543" TargetMode="External"/><Relationship Id="rId26" Type="http://schemas.openxmlformats.org/officeDocument/2006/relationships/hyperlink" Target="https://urait.ru/bcode/535304" TargetMode="External"/><Relationship Id="rId27" Type="http://schemas.openxmlformats.org/officeDocument/2006/relationships/hyperlink" Target="https://urait.ru/bcode/535273" TargetMode="External"/><Relationship Id="rId28" Type="http://schemas.openxmlformats.org/officeDocument/2006/relationships/hyperlink" Target="https://urait.ru/bcode/551812" TargetMode="External"/><Relationship Id="rId29" Type="http://schemas.openxmlformats.org/officeDocument/2006/relationships/hyperlink" Target="https://urait.ru/bcode/551814" TargetMode="External"/><Relationship Id="rId30" Type="http://schemas.openxmlformats.org/officeDocument/2006/relationships/hyperlink" Target="https://urait.ru/bcode/545518" TargetMode="External"/><Relationship Id="rId31" Type="http://schemas.openxmlformats.org/officeDocument/2006/relationships/hyperlink" Target="https://urait.ru/bcode/5557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2024-05-06T06:13:43+03:00</dcterms:created>
  <dcterms:modified xsi:type="dcterms:W3CDTF">2024-05-06T06:13:43+03:00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