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Сачкова, М. Е. </w:t>
      </w:r>
      <w:r>
        <w:rPr/>
        <w:t xml:space="preserve">Психология среднестатусного учащегося : монография / М. Е. Сачкова. — Москва : Издательство Юрайт, 2026. — 202 с. — (Актуальные монографии). — ISBN 978-5-534-08663-8.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https://urait.ru/bcode/586796</w:t>
        </w:r>
      </w:hyperlink>
    </w:p>
    <w:p>
      <w:pPr/>
      <w:r>
        <w:rPr>
          <w:i w:val="1"/>
          <w:iCs w:val="1"/>
        </w:rPr>
        <w:t xml:space="preserve">Сачкова, М. Е. </w:t>
      </w:r>
      <w:r>
        <w:rPr/>
        <w:t xml:space="preserve">Современные концепции и подходы к групповой дифференциации в малых группах : учебное пособие для вузов / М. Е. Сачкова. — 2-е изд., стер. — Москва : Издательство Юрайт, 2026. — 120 с. — (Высшее образование). — ISBN 978-5-534-20197-0.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96" TargetMode="External"/><Relationship Id="rId8" Type="http://schemas.openxmlformats.org/officeDocument/2006/relationships/hyperlink" Target="https://urait.ru/bcode/5867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2026-04-02T10:23:04+03:00</dcterms:created>
  <dcterms:modified xsi:type="dcterms:W3CDTF">2026-04-02T10:23:04+03:00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