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Самарин, Ю. Н. </w:t>
      </w:r>
      <w:r>
        <w:rPr/>
        <w:t xml:space="preserve">Основы полиграфического производства: технология допечатных процессов : учебное пособие для среднего профессионального образования / Ю. Н. Самарин. — Москва : Издательство Юрайт, 2024. — 109 с. — (Профессиональное образование). — ISBN 978-5-534-15572-3.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https://urait.ru/bcode/542880</w:t>
        </w:r>
      </w:hyperlink>
    </w:p>
    <w:p>
      <w:pPr/>
      <w:r>
        <w:rPr>
          <w:i w:val="1"/>
          <w:iCs w:val="1"/>
        </w:rPr>
        <w:t xml:space="preserve">Самарин, Ю. Н. </w:t>
      </w:r>
      <w:r>
        <w:rPr/>
        <w:t xml:space="preserve">Основы полиграфического производства: технология печатных процессов : учебное пособие для среднего профессионального образования / Ю. Н. Самарин. — Москва : Издательство Юрайт, 2024. — 121 с. — (Профессиональное образование). — ISBN 978-5-534-15573-0.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https://urait.ru/bcode/542881</w:t>
        </w:r>
      </w:hyperlink>
    </w:p>
    <w:p>
      <w:pPr/>
      <w:r>
        <w:rPr>
          <w:i w:val="1"/>
          <w:iCs w:val="1"/>
        </w:rPr>
        <w:t xml:space="preserve">Самарин, Ю. Н. </w:t>
      </w:r>
      <w:r>
        <w:rPr/>
        <w:t xml:space="preserve">Основы полиграфического производства: технология послепечатных процессов : учебное пособие для среднего профессионального образования / Ю. Н. Самарин. — Москва : Издательство Юрайт, 2024. — 111 с. — (Профессиональное образование). — ISBN 978-5-534-15567-9.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https://urait.ru/bcode/542882</w:t>
        </w:r>
      </w:hyperlink>
    </w:p>
    <w:p>
      <w:pPr/>
      <w:r>
        <w:rPr>
          <w:i w:val="1"/>
          <w:iCs w:val="1"/>
        </w:rPr>
        <w:t xml:space="preserve">Самарин, Ю. Н. </w:t>
      </w:r>
      <w:r>
        <w:rPr/>
        <w:t xml:space="preserve">Полиграфическое производство : учебник для вузов / Ю. Н. Самарин. — 2-е изд., испр. и доп. — Москва : Издательство Юрайт, 2024. — 497 с. — (Высшее образование). — ISBN 978-5-534-12023-3.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https://urait.ru/bcode/542845</w:t>
        </w:r>
      </w:hyperlink>
    </w:p>
    <w:p>
      <w:pPr/>
      <w:r>
        <w:rPr>
          <w:i w:val="1"/>
          <w:iCs w:val="1"/>
        </w:rPr>
        <w:t xml:space="preserve">Самарин, Ю. Н. </w:t>
      </w:r>
      <w:r>
        <w:rPr/>
        <w:t xml:space="preserve">Полиграфическое производство : учебник для среднего профессионального образования / Ю. Н. Самарин. — 2-е изд., испр. и доп. — Москва : Издательство Юрайт, 2024. — 503 с. — (Профессиональное образование). — ISBN 978-5-534-12601-3.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https://urait.ru/bcode/542874</w:t>
        </w:r>
      </w:hyperlink>
    </w:p>
    <w:p>
      <w:pPr/>
      <w:r>
        <w:rPr>
          <w:i w:val="1"/>
          <w:iCs w:val="1"/>
        </w:rPr>
        <w:t xml:space="preserve">Самарин, Ю. Н. </w:t>
      </w:r>
      <w:r>
        <w:rPr/>
        <w:t xml:space="preserve">Технология допечатных процессов : учебное пособие для вузов / Ю. Н. Самарин. — Москва : Издательство Юрайт, 2024. — 109 с. — (Высшее образование). — ISBN 978-5-534-15547-1.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https://urait.ru/bcode/542876</w:t>
        </w:r>
      </w:hyperlink>
    </w:p>
    <w:p>
      <w:pPr/>
      <w:r>
        <w:rPr>
          <w:i w:val="1"/>
          <w:iCs w:val="1"/>
        </w:rPr>
        <w:t xml:space="preserve">Самарин, Ю. Н. </w:t>
      </w:r>
      <w:r>
        <w:rPr/>
        <w:t xml:space="preserve">Технология печатных процессов : учебное пособие для вузов / Ю. Н. Самарин. — Москва : Издательство Юрайт, 2024. — 121 с. — (Высшее образование). — ISBN 978-5-534-15545-7.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https://urait.ru/bcode/542878</w:t>
        </w:r>
      </w:hyperlink>
    </w:p>
    <w:p>
      <w:pPr/>
      <w:r>
        <w:rPr>
          <w:i w:val="1"/>
          <w:iCs w:val="1"/>
        </w:rPr>
        <w:t xml:space="preserve">Самарин, Ю. Н. </w:t>
      </w:r>
      <w:r>
        <w:rPr/>
        <w:t xml:space="preserve">Технология послепечатных процессов : учебное пособие для вузов / Ю. Н. Самарин. — Москва : Издательство Юрайт, 2024. — 111 с. — (Высшее образование). — ISBN 978-5-534-15546-4.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https://urait.ru/bcode/542879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80" TargetMode="External"/><Relationship Id="rId8" Type="http://schemas.openxmlformats.org/officeDocument/2006/relationships/hyperlink" Target="https://urait.ru/bcode/542881" TargetMode="External"/><Relationship Id="rId9" Type="http://schemas.openxmlformats.org/officeDocument/2006/relationships/hyperlink" Target="https://urait.ru/bcode/542882" TargetMode="External"/><Relationship Id="rId10" Type="http://schemas.openxmlformats.org/officeDocument/2006/relationships/hyperlink" Target="https://urait.ru/bcode/542845" TargetMode="External"/><Relationship Id="rId11" Type="http://schemas.openxmlformats.org/officeDocument/2006/relationships/hyperlink" Target="https://urait.ru/bcode/542874" TargetMode="External"/><Relationship Id="rId12" Type="http://schemas.openxmlformats.org/officeDocument/2006/relationships/hyperlink" Target="https://urait.ru/bcode/542876" TargetMode="External"/><Relationship Id="rId13" Type="http://schemas.openxmlformats.org/officeDocument/2006/relationships/hyperlink" Target="https://urait.ru/bcode/542878" TargetMode="External"/><Relationship Id="rId14" Type="http://schemas.openxmlformats.org/officeDocument/2006/relationships/hyperlink" Target="https://urait.ru/bcode/5428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2024-05-15T21:37:10+03:00</dcterms:created>
  <dcterms:modified xsi:type="dcterms:W3CDTF">2024-05-15T21:37:10+03:00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