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Сапёров, С. А. </w:t>
      </w:r>
      <w:r>
        <w:rPr/>
        <w:t xml:space="preserve">Правовое регулирование земельных и градостроительных отношений. Оборот и использование недвижимости : учебник для вузов / С. А. Сапёров. — Москва : Издательство Юрайт, 2026. — 394 с. — (Высшее образование). — ISBN 978-5-534-14317-1.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2026-04-03T13:55:04+03:00</dcterms:created>
  <dcterms:modified xsi:type="dcterms:W3CDTF">2026-04-03T13:55:04+03:00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