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Сапёров, С. А. </w:t>
      </w:r>
      <w:r>
        <w:rPr/>
        <w:t xml:space="preserve">Правовое регулирование земельных и градостроительных отношений. Оборот и использование недвижимости : учебник для вузов / С. А. Сапёров. — Москва : Издательство Юрайт, 2025. — 394 с. — (Высшее образование). — ISBN 978-5-534-14317-1.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https://urait.ru/bcode/567872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8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2025-12-19T11:02:03+03:00</dcterms:created>
  <dcterms:modified xsi:type="dcterms:W3CDTF">2025-12-19T11:02:03+03:00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