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Савинков, С. Н. </w:t>
      </w:r>
      <w:r>
        <w:rPr/>
        <w:t xml:space="preserve">Психологическая служба в образовании : учебное пособие для вузов / С. Н. Савинков. — Москва : Издательство Юрайт, 2024. — 169 с. — (Высшее образование). — ISBN 978-5-534-14011-8.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https://urait.ru/bcode/544078</w:t>
        </w:r>
      </w:hyperlink>
    </w:p>
    <w:p>
      <w:pPr/>
      <w:r>
        <w:rPr>
          <w:i w:val="1"/>
          <w:iCs w:val="1"/>
        </w:rPr>
        <w:t xml:space="preserve">Савинков, С. Н. </w:t>
      </w:r>
      <w:r>
        <w:rPr/>
        <w:t xml:space="preserve">Психологическая служба и сопровождение сотрудников силовых структур : учебное пособие для вузов / С. Н. Савинков. — Москва : Издательство Юрайт, 2024. — 208 с. — (Высшее образование). — ISBN 978-5-534-15252-4.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78" TargetMode="External"/><Relationship Id="rId8" Type="http://schemas.openxmlformats.org/officeDocument/2006/relationships/hyperlink" Target="https://urait.ru/bcode/5446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2024-05-04T15:59:25+03:00</dcterms:created>
  <dcterms:modified xsi:type="dcterms:W3CDTF">2024-05-04T15:59:25+03:00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