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Савостьянов, А. И. </w:t>
      </w:r>
      <w:r>
        <w:rPr/>
        <w:t xml:space="preserve">Техника речи в профессиональной подготовке актера : практическое пособие для вузов / А. И. Савостьянов. — 2-е изд., испр. и доп. — Москва : Издательство Юрайт, 2025. — 137 с. — (Высшее образование). — ISBN 978-5-534-11965-7.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https://urait.ru/bcode/563282</w:t>
        </w:r>
      </w:hyperlink>
    </w:p>
    <w:p>
      <w:pPr/>
      <w:r>
        <w:rPr>
          <w:i w:val="1"/>
          <w:iCs w:val="1"/>
        </w:rPr>
        <w:t xml:space="preserve">Савостьянов, А. И. </w:t>
      </w:r>
      <w:r>
        <w:rPr/>
        <w:t xml:space="preserve">Техника речи в профессиональной подготовке актера : практическое пособие для среднего профессионального образования / А. И. Савостьянов. — 2-е изд., испр. и доп. — Москва : Издательство Юрайт, 2025. — 137 с. — (Профессиональное образование). — ISBN 978-5-534-08728-4.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https://urait.ru/bcode/563281</w:t>
        </w:r>
      </w:hyperlink>
    </w:p>
    <w:p>
      <w:pPr/>
      <w:r>
        <w:rPr>
          <w:i w:val="1"/>
          <w:iCs w:val="1"/>
        </w:rPr>
        <w:t xml:space="preserve">Савостьянов, А. И. </w:t>
      </w:r>
      <w:r>
        <w:rPr/>
        <w:t xml:space="preserve">Техника речи в профессиональной подготовке учителя : практическое пособие / А. И. Савостьянов. — 2-е изд., испр. и доп. — Москва : Издательство Юрайт, 2025. — 137 с. — (Высшее образование). — ISBN 978-5-534-07600-4.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82" TargetMode="External"/><Relationship Id="rId8" Type="http://schemas.openxmlformats.org/officeDocument/2006/relationships/hyperlink" Target="https://urait.ru/bcode/563281" TargetMode="External"/><Relationship Id="rId9" Type="http://schemas.openxmlformats.org/officeDocument/2006/relationships/hyperlink" Target="https://urait.ru/bcode/563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2026-09-13T16:56:29+03:00</dcterms:created>
  <dcterms:modified xsi:type="dcterms:W3CDTF">2026-09-13T16:56:29+03:00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