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Коничев, А. С. </w:t>
      </w:r>
      <w:r>
        <w:rPr/>
        <w:t xml:space="preserve">Молекулярная биология : учебник для среднего профессионального образования / А. С. Коничев, Г. А. Севастьянова, И. Л. Цветков. — 5-е изд. — Москва : Издательство Юрайт, 2024. — 422 с. — (Профессиональное образование). — ISBN 978-5-534-15005-6.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https://urait.ru/bcode/541765</w:t>
        </w:r>
      </w:hyperlink>
    </w:p>
    <w:p>
      <w:pPr/>
      <w:r>
        <w:rPr>
          <w:i w:val="1"/>
          <w:iCs w:val="1"/>
        </w:rPr>
        <w:t xml:space="preserve">Коничев, А. С. </w:t>
      </w:r>
      <w:r>
        <w:rPr/>
        <w:t xml:space="preserve">Молекулярная биология : учебник для вузов / А. С. Коничев, Г. А. Севастьянова, И. Л. Цветков. — 5-е изд. — Москва : Издательство Юрайт, 2024. — 422 с. — (Высшее образование). — ISBN 978-5-534-13468-1.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https://urait.ru/bcode/541514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1765" TargetMode="External"/><Relationship Id="rId8" Type="http://schemas.openxmlformats.org/officeDocument/2006/relationships/hyperlink" Target="https://urait.ru/bcode/54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2024-09-21T04:32:23+03:00</dcterms:created>
  <dcterms:modified xsi:type="dcterms:W3CDTF">2024-09-21T04:32:23+03:00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