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Шепель, О. М. </w:t>
      </w:r>
      <w:r>
        <w:rPr/>
        <w:t xml:space="preserve">Естествознание : учебное пособие для вузов / О. М. Шепель. — Москва : Издательство Юрайт, 2026. — 180 с. — (Высшее образование). — ISBN 978-5-534-20766-8.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https://urait.ru/bcode/589968</w:t>
        </w:r>
      </w:hyperlink>
    </w:p>
    <w:p>
      <w:pPr/>
      <w:r>
        <w:rPr>
          <w:i w:val="1"/>
          <w:iCs w:val="1"/>
        </w:rPr>
        <w:t xml:space="preserve">Шепель, О. М. </w:t>
      </w:r>
      <w:r>
        <w:rPr/>
        <w:t xml:space="preserve">Естествознание : учебное пособие для среднего профессионального образования / О. М. Шепель. — Москва : Издательство Юрайт, 2026. — 180 с. — (Профессиональное образование). — ISBN 978-5-534-20768-2.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68" TargetMode="External"/><Relationship Id="rId8" Type="http://schemas.openxmlformats.org/officeDocument/2006/relationships/hyperlink" Target="https://urait.ru/bcode/589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2026-07-13T12:10:44+03:00</dcterms:created>
  <dcterms:modified xsi:type="dcterms:W3CDTF">2026-07-13T12:10:44+03:00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