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Сикорский, И. А. </w:t>
      </w:r>
      <w:r>
        <w:rPr/>
        <w:t xml:space="preserve">Душа ребенка / И. А. Сикорский ; ответственный редактор Е. Е. Шевцова. — 2-е изд. — Москва : Издательство Юрайт, 2024. — 162 с. — (Антология мысли). — ISBN 978-5-534-07957-9.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https://urait.ru/bcode/541170</w:t>
        </w:r>
      </w:hyperlink>
    </w:p>
    <w:p>
      <w:pPr/>
      <w:r>
        <w:rPr>
          <w:i w:val="1"/>
          <w:iCs w:val="1"/>
        </w:rPr>
        <w:t xml:space="preserve">Сикорский, И. А. </w:t>
      </w:r>
      <w:r>
        <w:rPr/>
        <w:t xml:space="preserve">Заикание : учебное пособие / И. А. Сикорский ; ответственный редактор Е. Е. Шевцова. — 2-е изд. — Москва : Издательство Юрайт, 2024. — 188 с. — (Высшее образование). — ISBN 978-5-534-07956-2.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https://urait.ru/bcode/541171</w:t>
        </w:r>
      </w:hyperlink>
    </w:p>
    <w:p>
      <w:pPr/>
      <w:r>
        <w:rPr>
          <w:i w:val="1"/>
          <w:iCs w:val="1"/>
        </w:rPr>
        <w:t xml:space="preserve">Шевцова, Е. Е. </w:t>
      </w:r>
      <w:r>
        <w:rPr/>
        <w:t xml:space="preserve">Заикание : учебное пособие для вузов / Е. Е. Шевцова. — Москва : Издательство Юрайт, 2024. — 242 с. — (Высшее образование). — ISBN 978-5-534-08427-6.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https://urait.ru/bcode/541150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Нейрореабилитация : учебное пособие для вузов / В. М. Шкловский [и др.] ; под редакцией В. М. Шкловского. — Москва : Издательство Юрайт, 2024. — 401 с. — (Высшее образование). — ISBN 978-5-534-15301-9.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https://urait.ru/bcode/544436</w:t>
        </w:r>
      </w:hyperlink>
    </w:p>
    <w:p>
      <w:pPr/>
      <w:r>
        <w:rPr>
          <w:i w:val="1"/>
          <w:iCs w:val="1"/>
        </w:rPr>
        <w:t xml:space="preserve">Шевцова, Е. Е. </w:t>
      </w:r>
      <w:r>
        <w:rPr/>
        <w:t xml:space="preserve">Основы коррекционной педагогики и коррекционной психологии: заикание : учебное пособие для среднего профессионального образования / Е. Е. Шевцова. — Москва : Издательство Юрайт, 2024. — 242 с. — (Профессиональное образование). — ISBN 978-5-534-10518-6.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https://urait.ru/bcode/541186</w:t>
        </w:r>
      </w:hyperlink>
    </w:p>
    <w:p>
      <w:pPr/>
      <w:r>
        <w:rPr>
          <w:i w:val="1"/>
          <w:iCs w:val="1"/>
        </w:rPr>
        <w:t xml:space="preserve">Шевцова, Е. Е. </w:t>
      </w:r>
      <w:r>
        <w:rPr/>
        <w:t xml:space="preserve">Технологии формирования интонационной стороны речи : учебное пособие для вузов / Е. Е. Шевцова, Л. В. Забродина. — 2-е изд., перераб. и доп. — Москва : Издательство Юрайт, 2024. — 189 с. — (Высшее образование). — ISBN 978-5-534-08426-9.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https://urait.ru/bcode/541151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70" TargetMode="External"/><Relationship Id="rId8" Type="http://schemas.openxmlformats.org/officeDocument/2006/relationships/hyperlink" Target="https://urait.ru/bcode/541171" TargetMode="External"/><Relationship Id="rId9" Type="http://schemas.openxmlformats.org/officeDocument/2006/relationships/hyperlink" Target="https://urait.ru/bcode/541150" TargetMode="External"/><Relationship Id="rId10" Type="http://schemas.openxmlformats.org/officeDocument/2006/relationships/hyperlink" Target="https://urait.ru/bcode/544436" TargetMode="External"/><Relationship Id="rId11" Type="http://schemas.openxmlformats.org/officeDocument/2006/relationships/hyperlink" Target="https://urait.ru/bcode/541186" TargetMode="External"/><Relationship Id="rId12" Type="http://schemas.openxmlformats.org/officeDocument/2006/relationships/hyperlink" Target="https://urait.ru/bcode/5411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2024-05-03T00:48:11+03:00</dcterms:created>
  <dcterms:modified xsi:type="dcterms:W3CDTF">2024-05-03T00:48:11+03:00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