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И. А. </w:t>
      </w:r>
      <w:r>
        <w:rPr/>
        <w:t xml:space="preserve">Биоценология : учебник для вузов / И. А. Шилов. — Москва : Издательство Юрайт, 2026. — 184 с. — (Высшее образование). — ISBN 978-5-534-13190-1.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https://urait.ru/bcode/598503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Организм и среда. Физиологическая экология : учебник для вузов / И. А. Шилов. — Москва : Издательство Юрайт, 2026. — 180 с. — (Высшее образование). — ISBN 978-5-534-13187-1.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вузов / И. А. Шилов. — 7-е изд. — Москва : Издательство Юрайт, 2025. — 539 с. — (Высшее образование). — ISBN 978-5-534-09080-2.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https://urait.ru/bcode/559822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 : учебник для среднего профессионального образования / И. А. Шилов. — 7-е изд. — Москва : Издательство Юрайт, 2024. — 539 с. — (Профессиональное образование). — ISBN 978-5-534-18359-7.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https://urait.ru/bcode/534845</w:t>
        </w:r>
      </w:hyperlink>
    </w:p>
    <w:p>
      <w:pPr/>
      <w:r>
        <w:rPr>
          <w:i w:val="1"/>
          <w:iCs w:val="1"/>
        </w:rPr>
        <w:t xml:space="preserve">Шилов, И. А. </w:t>
      </w:r>
      <w:r>
        <w:rPr/>
        <w:t xml:space="preserve">Экология популяций и сообществ : учебник для вузов / И. А. Шилов. — Москва : Издательство Юрайт, 2026. — 227 с. — (Высшее образование). — ISBN 978-5-534-13188-8.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03" TargetMode="External"/><Relationship Id="rId8" Type="http://schemas.openxmlformats.org/officeDocument/2006/relationships/hyperlink" Target="https://urait.ru/bcode/598505" TargetMode="External"/><Relationship Id="rId9" Type="http://schemas.openxmlformats.org/officeDocument/2006/relationships/hyperlink" Target="https://urait.ru/bcode/559822" TargetMode="External"/><Relationship Id="rId10" Type="http://schemas.openxmlformats.org/officeDocument/2006/relationships/hyperlink" Target="https://urait.ru/bcode/534845" TargetMode="External"/><Relationship Id="rId11" Type="http://schemas.openxmlformats.org/officeDocument/2006/relationships/hyperlink" Target="https://urait.ru/bcode/59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2026-04-03T11:03:20+03:00</dcterms:created>
  <dcterms:modified xsi:type="dcterms:W3CDTF">2026-04-03T11:03:20+03:00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