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Шкаровский, А. Л. </w:t>
      </w:r>
      <w:r>
        <w:rPr/>
        <w:t xml:space="preserve">Защита окружающей среды : учебник для вузов / А. Л. Шкаровский. — Москва : Издательство Юрайт, 2026. — 84 с. — (Высшее образование). — ISBN 978-5-534-19740-2.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https://urait.ru/bcode/589782</w:t>
        </w:r>
      </w:hyperlink>
    </w:p>
    <w:p>
      <w:pPr/>
      <w:r>
        <w:rPr>
          <w:i w:val="1"/>
          <w:iCs w:val="1"/>
        </w:rPr>
        <w:t xml:space="preserve">Шкаровский, А. Л. </w:t>
      </w:r>
      <w:r>
        <w:rPr/>
        <w:t xml:space="preserve">Охрана окружающей среды : учебник для среднего профессионального образования / А. Л. Шкаровский. — Москва : Издательство Юрайт, 2026. — 84 с. — (Профессиональное образование). — ISBN 978-5-534-19741-9.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82" TargetMode="External"/><Relationship Id="rId8" Type="http://schemas.openxmlformats.org/officeDocument/2006/relationships/hyperlink" Target="https://urait.ru/bcode/589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2026-02-12T05:56:46+03:00</dcterms:created>
  <dcterms:modified xsi:type="dcterms:W3CDTF">2026-02-12T05:56:46+03:00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