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И. Н. </w:t>
      </w:r>
      <w:r>
        <w:rPr/>
        <w:t xml:space="preserve">Пищевая химия. Наличие металлов в продуктах : учебное пособие для среднего профессионального образования / И. Н. Ким, Т. И. Штанько, В. В. Кращенко ; под общей редакцией И. Н. Кима. — 2-е изд., испр. и доп. — Москва : Издательство Юрайт, 2024. — 213 с. — (Профессиональное образование). — ISBN 978-5-9916-9931-0.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https://urait.ru/bcode/538520</w:t>
        </w:r>
      </w:hyperlink>
    </w:p>
    <w:p>
      <w:pPr/>
      <w:r>
        <w:rPr>
          <w:i w:val="1"/>
          <w:iCs w:val="1"/>
        </w:rPr>
        <w:t xml:space="preserve">Ким, И. Н. </w:t>
      </w:r>
      <w:r>
        <w:rPr/>
        <w:t xml:space="preserve">Пищевая химия. Наличие металлов в продуктах : учебное пособие для вузов / И. Н. Ким, Т. И. Штанько, В. В. Кращенко ; под общей редакцией И. Н. Кима. — 2-е изд., испр. и доп. — Москва : Издательство Юрайт, 2024. — 213 с. — (Высшее образование). — ISBN 978-5-9916-9930-3.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20" TargetMode="External"/><Relationship Id="rId8" Type="http://schemas.openxmlformats.org/officeDocument/2006/relationships/hyperlink" Target="https://urait.ru/bcode/5382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2024-05-09T08:08:03+03:00</dcterms:created>
  <dcterms:modified xsi:type="dcterms:W3CDTF">2024-05-09T08:08:03+03:00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