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Шульга, И. И. </w:t>
      </w:r>
      <w:r>
        <w:rPr/>
        <w:t xml:space="preserve">Педагогическая анимация : учебное пособие для вузов / И. И. Шульга. — Москва : Издательство Юрайт, 2024. — 150 с. — (Высшее образование). — ISBN 978-5-534-10001-3.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https://urait.ru/bcode/541741</w:t>
        </w:r>
      </w:hyperlink>
    </w:p>
    <w:p>
      <w:pPr/>
      <w:r>
        <w:rPr>
          <w:i w:val="1"/>
          <w:iCs w:val="1"/>
        </w:rPr>
        <w:t xml:space="preserve">Шульга, И. И. </w:t>
      </w:r>
      <w:r>
        <w:rPr/>
        <w:t xml:space="preserve">Педагогическая анимация : учебное пособие для среднего профессионального образования / И. И. Шульга. — Москва : Издательство Юрайт, 2024. — 150 с. — (Профессиональное образование). — ISBN 978-5-534-10805-7.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41" TargetMode="External"/><Relationship Id="rId8" Type="http://schemas.openxmlformats.org/officeDocument/2006/relationships/hyperlink" Target="https://urait.ru/bcode/541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2024-04-24T22:20:38+03:00</dcterms:created>
  <dcterms:modified xsi:type="dcterms:W3CDTF">2024-04-24T22:20:38+03:00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