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Основы теории : учебник для вузов / Н. И. Диденко, Д. Ф. Скрипнюк. — Москва : Издательство Юрайт, 2024. — 153 с. — (Высшее образование). — ISBN 978-5-9916-9799-6.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https://urait.ru/bcode/537813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маркетинг. Практика : учебник для вузов / Н. И. Диденко, Д. Ф. Скрипнюк. — Москва : Издательство Юрайт, 2024. — 406 с. — (Высшее образование). — ISBN 978-5-9916-9796-5.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https://urait.ru/bcode/537814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Международный маркетинг : учебник для вузов / Н. И. Диденко, Д. Ф. Скрипнюк. — Москва : Издательство Юрайт, 2024. — 409 с. — (Высшее образование). — ISBN 978-5-534-05071-4.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https://urait.ru/bcode/535770</w:t>
        </w:r>
      </w:hyperlink>
    </w:p>
    <w:p>
      <w:pPr/>
      <w:r>
        <w:rPr>
          <w:i w:val="1"/>
          <w:iCs w:val="1"/>
        </w:rPr>
        <w:t xml:space="preserve">Диденко, Н. И. </w:t>
      </w:r>
      <w:r>
        <w:rPr/>
        <w:t xml:space="preserve">Жизненный цикл сложных систем в среде бизнес-инжиниринга : учебное пособие для вузов / Н. И. Диденко, Д. Ф. Скрипнюк, И. И. Дементьев. — Москва : Издательство Юрайт, 2024. — 210 с. — (Высшее образование). — ISBN 978-5-534-17999-6.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3" TargetMode="External"/><Relationship Id="rId8" Type="http://schemas.openxmlformats.org/officeDocument/2006/relationships/hyperlink" Target="https://urait.ru/bcode/537814" TargetMode="External"/><Relationship Id="rId9" Type="http://schemas.openxmlformats.org/officeDocument/2006/relationships/hyperlink" Target="https://urait.ru/bcode/535770" TargetMode="External"/><Relationship Id="rId10" Type="http://schemas.openxmlformats.org/officeDocument/2006/relationships/hyperlink" Target="https://urait.ru/bcode/545094" TargetMode="External"/><Relationship Id="rId11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2024-05-05T23:43:58+03:00</dcterms:created>
  <dcterms:modified xsi:type="dcterms:W3CDTF">2024-05-05T23:43:58+03:00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