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Диденко, Н. И. </w:t>
      </w:r>
      <w:r>
        <w:rPr/>
        <w:t xml:space="preserve">Международный маркетинг : учебник для вузов / Н. И. Диденко, Д. Ф. Скрипнюк. — Москва : Издательство Юрайт, 2024. — 409 с. — (Высшее образование). — ISBN 978-5-534-05071-4.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https://urait.ru/bcode/535770</w:t>
        </w:r>
      </w:hyperlink>
    </w:p>
    <w:p>
      <w:pPr/>
      <w:r>
        <w:rPr>
          <w:i w:val="1"/>
          <w:iCs w:val="1"/>
        </w:rPr>
        <w:t xml:space="preserve">Диденко, Н. И. </w:t>
      </w:r>
      <w:r>
        <w:rPr/>
        <w:t xml:space="preserve">Международный маркетинг. Основы теории : учебник для вузов / Н. И. Диденко, Д. Ф. Скрипнюк. — Москва : Издательство Юрайт, 2024. — 153 с. — (Высшее образование). — ISBN 978-5-9916-9799-6.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https://urait.ru/bcode/537813</w:t>
        </w:r>
      </w:hyperlink>
    </w:p>
    <w:p>
      <w:pPr/>
      <w:r>
        <w:rPr>
          <w:i w:val="1"/>
          <w:iCs w:val="1"/>
        </w:rPr>
        <w:t xml:space="preserve">Диденко, Н. И. </w:t>
      </w:r>
      <w:r>
        <w:rPr/>
        <w:t xml:space="preserve">Международный маркетинг. Практика : учебник для вузов / Н. И. Диденко, Д. Ф. Скрипнюк. — Москва : Издательство Юрайт, 2024. — 406 с. — (Высшее образование). — ISBN 978-5-9916-9796-5.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https://urait.ru/bcode/537814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Транснациональные корпорации в международных экономических отношениях : учебное пособие для вузов / Н. И. Диденко, Д. Ф. Скрипнюк, Н. А. Конахина, К. Н. Киккас. — Москва : Издательство Юрайт, 2024. — 271 с. — (Высшее образование). — ISBN 978-5-534-14159-7.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https://urait.ru/bcode/544105</w:t>
        </w:r>
      </w:hyperlink>
    </w:p>
    <w:p>
      <w:pPr/>
      <w:r>
        <w:rPr>
          <w:i w:val="1"/>
          <w:iCs w:val="1"/>
        </w:rPr>
        <w:t xml:space="preserve">Диденко, Н. И. </w:t>
      </w:r>
      <w:r>
        <w:rPr/>
        <w:t xml:space="preserve">Жизненный цикл сложных систем в среде бизнес-инжиниринга : учебное пособие для вузов / Н. И. Диденко, Д. Ф. Скрипнюк, И. И. Дементьев. — Москва : Издательство Юрайт, 2024. — 210 с. — (Высшее образование). — ISBN 978-5-534-17999-6.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https://urait.ru/bcode/545094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70" TargetMode="External"/><Relationship Id="rId8" Type="http://schemas.openxmlformats.org/officeDocument/2006/relationships/hyperlink" Target="https://urait.ru/bcode/537813" TargetMode="External"/><Relationship Id="rId9" Type="http://schemas.openxmlformats.org/officeDocument/2006/relationships/hyperlink" Target="https://urait.ru/bcode/537814" TargetMode="External"/><Relationship Id="rId10" Type="http://schemas.openxmlformats.org/officeDocument/2006/relationships/hyperlink" Target="https://urait.ru/bcode/544105" TargetMode="External"/><Relationship Id="rId11" Type="http://schemas.openxmlformats.org/officeDocument/2006/relationships/hyperlink" Target="https://urait.ru/bcode/5450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2024-04-28T03:48:21+03:00</dcterms:created>
  <dcterms:modified xsi:type="dcterms:W3CDTF">2024-04-28T03:48:21+03:00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