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А. А. </w:t>
      </w:r>
      <w:r>
        <w:rPr/>
        <w:t xml:space="preserve">Таможенное дело и внешнеэкономическая деятельность : учебник и практикум для вузов / А. А. Сладкова. — Москва : Издательство Юрайт, 2025. — 184 с. — (Высшее образование). — ISBN 978-5-534-19378-7.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https://urait.ru/bcode/580667</w:t>
        </w:r>
      </w:hyperlink>
    </w:p>
    <w:p>
      <w:pPr/>
      <w:r>
        <w:rPr>
          <w:i w:val="1"/>
          <w:iCs w:val="1"/>
        </w:rPr>
        <w:t xml:space="preserve">Сладкова, А. А. </w:t>
      </w:r>
      <w:r>
        <w:rPr/>
        <w:t xml:space="preserve">Товарная номенклатура внешнеэкономической деятельности : учебник для вузов / А. А. Сладкова. — 2-е изд., перераб. и доп. — Москва : Издательство Юрайт, 2025. — 172 с. — (Высшее образование). — ISBN 978-5-534-15763-5.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7" TargetMode="External"/><Relationship Id="rId8" Type="http://schemas.openxmlformats.org/officeDocument/2006/relationships/hyperlink" Target="https://urait.ru/bcode/56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2025-12-15T08:58:03+03:00</dcterms:created>
  <dcterms:modified xsi:type="dcterms:W3CDTF">2025-12-15T08:58:03+03:00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