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вузов / под общей редакцией В. А. Сластенина, В. П. Каширина. — Москва : Издательство Юрайт, 2026. — 520 с. — (Высшее образование). — ISBN 978-5-534-18741-0.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 : учебник для среднего профессионального образования / под общей редакцией В. А. Сластенина, В. П. Каширина. — Москва : Издательство Юрайт, 2026. — 520 с. — (Профессиональное образование). — ISBN 978-5-534-19344-2.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https://urait.ru/bcode/589515</w:t>
        </w:r>
      </w:hyperlink>
    </w:p>
    <w:p>
      <w:pPr/>
      <w:r>
        <w:rPr>
          <w:i w:val="1"/>
          <w:iCs w:val="1"/>
        </w:rPr>
        <w:t xml:space="preserve">Образцов, П. И. </w:t>
      </w:r>
      <w:r>
        <w:rPr/>
        <w:t xml:space="preserve">Технология профессионально-ориентированного обучения в высшей школе : учебник для вузов / П. И. Образцов, А. И. Уман, М. Я. Виленский ; под редакцией В. А. Сластенина. — 3-е изд., испр. и доп. — Москва : Издательство Юрайт, 2026. — 248 с. — (Высшее образование). — ISBN 978-5-534-07122-1.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Relationship Id="rId9" Type="http://schemas.openxmlformats.org/officeDocument/2006/relationships/hyperlink" Target="https://urait.ru/bcode/589514" TargetMode="External"/><Relationship Id="rId10" Type="http://schemas.openxmlformats.org/officeDocument/2006/relationships/hyperlink" Target="https://urait.ru/bcode/589515" TargetMode="External"/><Relationship Id="rId11" Type="http://schemas.openxmlformats.org/officeDocument/2006/relationships/hyperlink" Target="https://urait.ru/bcode/585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2026-06-06T10:10:10+03:00</dcterms:created>
  <dcterms:modified xsi:type="dcterms:W3CDTF">2026-06-06T10:10:10+03:00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