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Соколов, А. Б. </w:t>
      </w:r>
      <w:r>
        <w:rPr/>
        <w:t xml:space="preserve">История исторической науки. Историография Новой и Новейшей истории : учебник для вузов / А. Б. Соколов. — 2-е изд., испр. и доп. — Москва : Издательство Юрайт, 2026. — 309 с. — (Высшее образование). — ISBN 978-5-534-07181-8.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https://urait.ru/bcode/584765</w:t>
        </w:r>
      </w:hyperlink>
    </w:p>
    <w:p>
      <w:pPr/>
      <w:r>
        <w:rPr>
          <w:i w:val="1"/>
          <w:iCs w:val="1"/>
        </w:rPr>
        <w:t xml:space="preserve">Соколов, А. Б. </w:t>
      </w:r>
      <w:r>
        <w:rPr/>
        <w:t xml:space="preserve">История исторической науки. Современные западные направления : учебник для вузов / А. Б. Соколов. — 2-е изд., испр. и доп. — Москва : Издательство Юрайт, 2026. — 163 с. — (Высшее образование). — ISBN 978-5-534-07481-9.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65" TargetMode="External"/><Relationship Id="rId8" Type="http://schemas.openxmlformats.org/officeDocument/2006/relationships/hyperlink" Target="https://urait.ru/bcode/5847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2026-02-08T03:23:35+03:00</dcterms:created>
  <dcterms:modified xsi:type="dcterms:W3CDTF">2026-02-08T03:23:35+03:00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