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вузов / Ю. М. Соколов ; под научной редакцией В. П. Аникина. — 4-е изд., перераб. и доп. — Москва : Издательство Юрайт, 2024. — 203 с. — (Высшее образование). — ISBN 978-5-534-07081-1.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https://urait.ru/bcode/536974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1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203 с. — (Профессиональное образование). — ISBN 978-5-534-07201-3.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https://urait.ru/bcode/541112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вузов / Ю. М. Соколов ; под научной редакцией В. П. Аникина. — 4-е изд., перераб. и доп. — Москва : Издательство Юрайт, 2024. — 243 с. — (Высшее образование). — ISBN 978-5-534-07083-5.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https://urait.ru/bcode/537413</w:t>
        </w:r>
      </w:hyperlink>
    </w:p>
    <w:p>
      <w:pPr/>
      <w:r>
        <w:rPr>
          <w:i w:val="1"/>
          <w:iCs w:val="1"/>
        </w:rPr>
        <w:t xml:space="preserve">Соколов, Ю. М. </w:t>
      </w:r>
      <w:r>
        <w:rPr/>
        <w:t xml:space="preserve">Русский фольклор (устное народное творчество) в 2 ч. Часть 2 : учебник для среднего профессионального образования / Ю. М. Соколов ; под научной редакцией В. П. Аникина. — 4-е изд., перераб. и доп. — Москва : Издательство Юрайт, 2024. — 243 с. — (Профессиональное образование). — ISBN 978-5-534-07202-0.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74" TargetMode="External"/><Relationship Id="rId8" Type="http://schemas.openxmlformats.org/officeDocument/2006/relationships/hyperlink" Target="https://urait.ru/bcode/541112" TargetMode="External"/><Relationship Id="rId9" Type="http://schemas.openxmlformats.org/officeDocument/2006/relationships/hyperlink" Target="https://urait.ru/bcode/537413" TargetMode="External"/><Relationship Id="rId10" Type="http://schemas.openxmlformats.org/officeDocument/2006/relationships/hyperlink" Target="https://urait.ru/bcode/54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2024-04-19T19:32:00+03:00</dcterms:created>
  <dcterms:modified xsi:type="dcterms:W3CDTF">2024-04-19T19:32:00+03:00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