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вузов / О. В. Солодянкина. — 4-е изд., испр. и доп. — Москва : Издательство Юрайт, 2026. — 206 с. — (Высшее образование). — ISBN 978-5-534-07566-3.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https://urait.ru/bcode/584665</w:t>
        </w:r>
      </w:hyperlink>
    </w:p>
    <w:p>
      <w:pPr/>
      <w:r>
        <w:rPr>
          <w:i w:val="1"/>
          <w:iCs w:val="1"/>
        </w:rPr>
        <w:t xml:space="preserve">Солодянкина, О. В. </w:t>
      </w:r>
      <w:r>
        <w:rPr/>
        <w:t xml:space="preserve">Прогнозирование, проектирование и моделирование в социальной работе : учебник и практикум для среднего профессионального образования / О. В. Солодянкина. — 4-е изд., испр. и доп. — Москва : Издательство Юрайт, 2026. — 206 с. — (Профессиональное образование). — ISBN 978-5-534-10427-1.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5" TargetMode="External"/><Relationship Id="rId8" Type="http://schemas.openxmlformats.org/officeDocument/2006/relationships/hyperlink" Target="https://urait.ru/bcode/587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2026-04-03T12:25:02+03:00</dcterms:created>
  <dcterms:modified xsi:type="dcterms:W3CDTF">2026-04-03T12:25:02+03:00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