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1. Феаг. Первый и второй Алкивиад. Ион. Лахес. Хармид. Лизис / Платон ; переводчики В. С. Соловьев, М. С. Соловьев. — Москва : Издательство Юрайт, 2025. — 316 с. — (Антология мысли). — ISBN 978-5-534-06621-0.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https://urait.ru/bcode/564745</w:t>
        </w:r>
      </w:hyperlink>
    </w:p>
    <w:p>
      <w:pPr/>
      <w:r>
        <w:rPr>
          <w:i w:val="1"/>
          <w:iCs w:val="1"/>
        </w:rPr>
        <w:t xml:space="preserve">Платон, -. </w:t>
      </w:r>
      <w:r>
        <w:rPr/>
        <w:t xml:space="preserve">Диалоги в 2 ч. Часть 2. Протагор. Больший Иппий. Иппий меньший. Евтидем. Евтифрон. Апология Сократа. Критон / Платон ; переводчики М. С. Соловьев, В. С. Соловьев, С. Н. Трубецкой. — Москва : Издательство Юрайт, 2025. — 330 с. — (Антология мысли). — ISBN 978-5-534-06623-4.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https://urait.ru/bcode/564366</w:t>
        </w:r>
      </w:hyperlink>
    </w:p>
    <w:p>
      <w:pPr/>
      <w:r>
        <w:rPr>
          <w:i w:val="1"/>
          <w:iCs w:val="1"/>
        </w:rPr>
        <w:t xml:space="preserve">Платон, -. </w:t>
      </w:r>
      <w:r>
        <w:rPr/>
        <w:t xml:space="preserve">Пир. Апология Сократа / Платон ; переводчики С. К. Апт, М. С. Соловьев. — Москва : Издательство Юрайт, 2026. — 89 с. — (Антология мысли). — ISBN 978-5-534-06630-2.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https://urait.ru/bcode/600143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45" TargetMode="External"/><Relationship Id="rId8" Type="http://schemas.openxmlformats.org/officeDocument/2006/relationships/hyperlink" Target="https://urait.ru/bcode/564366" TargetMode="External"/><Relationship Id="rId9" Type="http://schemas.openxmlformats.org/officeDocument/2006/relationships/hyperlink" Target="https://urait.ru/bcode/6001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2026-09-11T08:58:26+03:00</dcterms:created>
  <dcterms:modified xsi:type="dcterms:W3CDTF">2026-09-11T08:58:26+03:00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