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Н. К. </w:t>
      </w:r>
      <w:r>
        <w:rPr/>
        <w:t xml:space="preserve">Дизайн интерьеров: исторический интерьер в России : учебник для среднего профессионального образования / Н. К. Соловьев. — 2-е изд. — Москва : Издательство Юрайт, 2025. — 272 с. — (Профессиональное образование). — ISBN 978-5-534-19285-8.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https://urait.ru/bcode/579599</w:t>
        </w:r>
      </w:hyperlink>
    </w:p>
    <w:p>
      <w:pPr/>
      <w:r>
        <w:rPr>
          <w:i w:val="1"/>
          <w:iCs w:val="1"/>
        </w:rPr>
        <w:t xml:space="preserve">Соловьев, Н. К. </w:t>
      </w:r>
      <w:r>
        <w:rPr/>
        <w:t xml:space="preserve">Дизайн исторического интерьера в России : учебник для вузов / Н. К. Соловьев. — 2-е изд. — Москва : Издательство Юрайт, 2025. — 272 с. — (Высшее образование). — ISBN 978-5-534-07959-3.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352 с. — (Высшее образование). — ISBN 978-5-534-14579-3.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346 с. — (Профессиональное образование). — ISBN 978-5-534-15326-2.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217 с. — (Высшее образование). — ISBN 978-5-534-14582-3.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217 с. — (Профессиональное образование). — ISBN 978-5-534-15329-3.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99" TargetMode="External"/><Relationship Id="rId8" Type="http://schemas.openxmlformats.org/officeDocument/2006/relationships/hyperlink" Target="https://urait.ru/bcode/564828" TargetMode="External"/><Relationship Id="rId9" Type="http://schemas.openxmlformats.org/officeDocument/2006/relationships/hyperlink" Target="https://urait.ru/bcode/567729" TargetMode="External"/><Relationship Id="rId10" Type="http://schemas.openxmlformats.org/officeDocument/2006/relationships/hyperlink" Target="https://urait.ru/bcode/568260" TargetMode="External"/><Relationship Id="rId11" Type="http://schemas.openxmlformats.org/officeDocument/2006/relationships/hyperlink" Target="https://urait.ru/bcode/568034" TargetMode="External"/><Relationship Id="rId12" Type="http://schemas.openxmlformats.org/officeDocument/2006/relationships/hyperlink" Target="https://urait.ru/bcode/568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2025-12-06T00:28:42+03:00</dcterms:created>
  <dcterms:modified xsi:type="dcterms:W3CDTF">2025-12-06T00:28:42+03:00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