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Станкевич, Л. А. </w:t>
      </w:r>
      <w:r>
        <w:rPr/>
        <w:t xml:space="preserve">Интеллектуальные системы и технологии : учебник и практикум для вузов / Л. А. Станкевич. — 2-е изд., перераб. и доп. — Москва : Издательство Юрайт, 2025. — 478 с. — (Высшее образование). — ISBN 978-5-534-20363-9.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https://urait.ru/bcode/560754</w:t>
        </w:r>
      </w:hyperlink>
    </w:p>
    <w:p>
      <w:pPr/>
      <w:r>
        <w:rPr>
          <w:i w:val="1"/>
          <w:iCs w:val="1"/>
        </w:rPr>
        <w:t xml:space="preserve">Станкевич, Л. А. </w:t>
      </w:r>
      <w:r>
        <w:rPr/>
        <w:t xml:space="preserve">Интеллектуальные системы и технологии : учебник и практикум для среднего профессионального образования / Л. А. Станкевич. — 2-е изд., перераб. и доп. — Москва : Издательство Юрайт, 2025. — 478 с. — (Профессиональное образование). — ISBN 978-5-534-20364-6.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вузов / под редакцией В. Н. Волковой. — Москва : Издательство Юрайт, 2025. — 295 с. — (Высшее образование). — ISBN 978-5-534-01442-6.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https://urait.ru/bcode/561270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среднего профессионального образования / ответственный редактор В. Н. Волкова. — Москва : Издательство Юрайт, 2025. — 295 с. — (Профессиональное образование). — ISBN 978-5-534-18762-5.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54" TargetMode="External"/><Relationship Id="rId8" Type="http://schemas.openxmlformats.org/officeDocument/2006/relationships/hyperlink" Target="https://urait.ru/bcode/566524" TargetMode="External"/><Relationship Id="rId9" Type="http://schemas.openxmlformats.org/officeDocument/2006/relationships/hyperlink" Target="https://urait.ru/bcode/561270" TargetMode="External"/><Relationship Id="rId10" Type="http://schemas.openxmlformats.org/officeDocument/2006/relationships/hyperlink" Target="https://urait.ru/bcode/56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2025-12-25T19:54:15+03:00</dcterms:created>
  <dcterms:modified xsi:type="dcterms:W3CDTF">2025-12-25T19:54:15+03:00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